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B5622" w14:textId="77777777" w:rsidR="004C0467" w:rsidRDefault="004C0467" w:rsidP="004C04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Toyota e Honda iniciam testes de demonstração de um sistema móvel de geração/entrega de energia, voltado ao fornecimento seguro de eletricidade em situações de desastre</w:t>
      </w:r>
    </w:p>
    <w:p w14:paraId="1B343151" w14:textId="77777777" w:rsidR="004C0467" w:rsidRDefault="004C0467" w:rsidP="004C0467">
      <w:pPr>
        <w:jc w:val="center"/>
        <w:rPr>
          <w:b/>
          <w:bCs/>
          <w:sz w:val="28"/>
          <w:szCs w:val="28"/>
        </w:rPr>
      </w:pPr>
    </w:p>
    <w:p w14:paraId="3C54B789" w14:textId="77777777" w:rsidR="004C0467" w:rsidRDefault="004C0467" w:rsidP="004C0467">
      <w:pPr>
        <w:jc w:val="center"/>
        <w:rPr>
          <w:b/>
          <w:bCs/>
          <w:sz w:val="28"/>
          <w:szCs w:val="28"/>
        </w:rPr>
      </w:pPr>
    </w:p>
    <w:p w14:paraId="1911C4B6" w14:textId="77777777" w:rsidR="004C0467" w:rsidRDefault="004C0467" w:rsidP="004C0467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Tóquio, JAPÃO, 31 de agosto de 2020</w:t>
      </w:r>
      <w:r>
        <w:rPr>
          <w:color w:val="auto"/>
        </w:rPr>
        <w:t xml:space="preserve"> – A Toyota Motor Corporation (Toyota) e a Honda R&amp;D Co., </w:t>
      </w:r>
      <w:proofErr w:type="spellStart"/>
      <w:r>
        <w:rPr>
          <w:color w:val="auto"/>
        </w:rPr>
        <w:t>Ltd</w:t>
      </w:r>
      <w:proofErr w:type="spellEnd"/>
      <w:r>
        <w:rPr>
          <w:color w:val="auto"/>
        </w:rPr>
        <w:t xml:space="preserve">. (Honda) irão criar um sistema móvel de geração/entrega de energia, intitulado </w:t>
      </w:r>
      <w:proofErr w:type="spellStart"/>
      <w:r>
        <w:rPr>
          <w:b/>
          <w:bCs/>
          <w:color w:val="auto"/>
        </w:rPr>
        <w:t>Moving</w:t>
      </w:r>
      <w:proofErr w:type="spellEnd"/>
      <w:r>
        <w:rPr>
          <w:b/>
          <w:bCs/>
          <w:color w:val="auto"/>
        </w:rPr>
        <w:t xml:space="preserve"> e</w:t>
      </w:r>
      <w:r>
        <w:rPr>
          <w:color w:val="auto"/>
        </w:rPr>
        <w:t>, que consiste em um ônibus movido a célula de combustível (</w:t>
      </w:r>
      <w:proofErr w:type="spellStart"/>
      <w:r>
        <w:rPr>
          <w:color w:val="auto"/>
        </w:rPr>
        <w:t>fuel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cell</w:t>
      </w:r>
      <w:proofErr w:type="spellEnd"/>
      <w:r>
        <w:rPr>
          <w:color w:val="auto"/>
        </w:rPr>
        <w:t>), que pode carregar uma grande quantidade de hidrogênio, aparelhos portáteis externos de entrega de energia e baterias portáteis. As empresas darão início aos testes demonstrativos da capacidade do sistema de entregar eletricidade a qualquer hora e em qualquer lugar.</w:t>
      </w:r>
    </w:p>
    <w:p w14:paraId="59B42799" w14:textId="77777777" w:rsidR="004C0467" w:rsidRDefault="004C0467" w:rsidP="004C0467">
      <w:pPr>
        <w:pStyle w:val="Default"/>
        <w:jc w:val="both"/>
        <w:rPr>
          <w:color w:val="auto"/>
        </w:rPr>
      </w:pPr>
    </w:p>
    <w:p w14:paraId="6F5FFC3C" w14:textId="77777777" w:rsidR="004C0467" w:rsidRDefault="004C0467" w:rsidP="004C0467">
      <w:pPr>
        <w:pStyle w:val="Default"/>
        <w:jc w:val="both"/>
        <w:rPr>
          <w:color w:val="auto"/>
        </w:rPr>
      </w:pPr>
      <w:r>
        <w:rPr>
          <w:color w:val="auto"/>
        </w:rPr>
        <w:t>Quando uma rede elétrica é danificada durante um desastre, como tufões e tempestades, a população sofre com a interrupção do fornecimento de energia para as residências e centros de evacuação. A fim de encontrar uma solução para essa questão, Toyota e Honda estão reunindo suas tecnologias para criar um dispositivo móvel de geração/entrega de energia</w:t>
      </w:r>
      <w:r>
        <w:rPr>
          <w:color w:val="000099"/>
        </w:rPr>
        <w:t xml:space="preserve"> </w:t>
      </w:r>
      <w:r>
        <w:rPr>
          <w:color w:val="auto"/>
        </w:rPr>
        <w:t xml:space="preserve">com o objetivo de fornecer eletricidade para as pessoas. </w:t>
      </w:r>
    </w:p>
    <w:p w14:paraId="505C79F7" w14:textId="77777777" w:rsidR="004C0467" w:rsidRDefault="004C0467" w:rsidP="004C0467">
      <w:pPr>
        <w:pStyle w:val="Default"/>
        <w:jc w:val="both"/>
        <w:rPr>
          <w:color w:val="auto"/>
        </w:rPr>
      </w:pPr>
    </w:p>
    <w:p w14:paraId="06BFCF6D" w14:textId="77777777" w:rsidR="004C0467" w:rsidRDefault="004C0467" w:rsidP="004C0467">
      <w:pPr>
        <w:pStyle w:val="Default"/>
        <w:jc w:val="both"/>
      </w:pPr>
      <w:r>
        <w:t xml:space="preserve">Tendo a mobilidade como diferencial, o </w:t>
      </w:r>
      <w:proofErr w:type="spellStart"/>
      <w:r>
        <w:rPr>
          <w:b/>
          <w:bCs/>
        </w:rPr>
        <w:t>Moving</w:t>
      </w:r>
      <w:proofErr w:type="spellEnd"/>
      <w:r>
        <w:rPr>
          <w:b/>
          <w:bCs/>
        </w:rPr>
        <w:t xml:space="preserve"> e</w:t>
      </w:r>
      <w:r>
        <w:t xml:space="preserve"> pode ser utilizado como um sistema </w:t>
      </w:r>
      <w:proofErr w:type="spellStart"/>
      <w:r>
        <w:rPr>
          <w:b/>
          <w:bCs/>
        </w:rPr>
        <w:t>phase-free</w:t>
      </w:r>
      <w:proofErr w:type="spellEnd"/>
      <w:r>
        <w:rPr>
          <w:b/>
          <w:bCs/>
          <w:color w:val="000099"/>
        </w:rPr>
        <w:t>*</w:t>
      </w:r>
      <w:r>
        <w:t>, fase-livre na tradução literal, que pode ser utilizado tanto em tempos de desastr</w:t>
      </w:r>
      <w:r>
        <w:rPr>
          <w:color w:val="auto"/>
        </w:rPr>
        <w:t>e para apoiar o fornecimento de energia em áreas afetadas, bem como em situações normais de rotina, como o fornecimento de energia para um evento, por exemplo. Por meio dos testes de demonstração</w:t>
      </w:r>
      <w:r>
        <w:t>, as duas empresas poderão confirmar as reais necessidades das pessoas e verificar a usabilidade do sistema.</w:t>
      </w:r>
    </w:p>
    <w:p w14:paraId="07854225" w14:textId="77777777" w:rsidR="004C0467" w:rsidRDefault="004C0467" w:rsidP="004C0467">
      <w:pPr>
        <w:pStyle w:val="Default"/>
        <w:jc w:val="both"/>
      </w:pPr>
    </w:p>
    <w:p w14:paraId="1E474C1A" w14:textId="77777777" w:rsidR="004C0467" w:rsidRDefault="004C0467" w:rsidP="004C0467">
      <w:pPr>
        <w:pStyle w:val="Default"/>
        <w:jc w:val="both"/>
      </w:pPr>
      <w:r>
        <w:t xml:space="preserve">O </w:t>
      </w:r>
      <w:proofErr w:type="spellStart"/>
      <w:r>
        <w:rPr>
          <w:b/>
          <w:bCs/>
        </w:rPr>
        <w:t>Moving</w:t>
      </w:r>
      <w:proofErr w:type="spellEnd"/>
      <w:r>
        <w:rPr>
          <w:b/>
          <w:bCs/>
        </w:rPr>
        <w:t xml:space="preserve"> e</w:t>
      </w:r>
      <w:r>
        <w:t xml:space="preserve"> consistirá em:</w:t>
      </w:r>
    </w:p>
    <w:p w14:paraId="303F3FF0" w14:textId="77777777" w:rsidR="004C0467" w:rsidRDefault="004C0467" w:rsidP="004C0467">
      <w:pPr>
        <w:pStyle w:val="Default"/>
        <w:jc w:val="both"/>
      </w:pPr>
    </w:p>
    <w:p w14:paraId="0584A066" w14:textId="77777777" w:rsidR="004C0467" w:rsidRDefault="004C0467" w:rsidP="004C0467">
      <w:pPr>
        <w:pStyle w:val="Default"/>
        <w:numPr>
          <w:ilvl w:val="0"/>
          <w:numId w:val="2"/>
        </w:numPr>
        <w:jc w:val="both"/>
      </w:pPr>
      <w:r>
        <w:t xml:space="preserve">Ônibus de estação de carregamento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da Toyota (</w:t>
      </w:r>
      <w:proofErr w:type="spellStart"/>
      <w:r>
        <w:t>Toyota’s</w:t>
      </w:r>
      <w:proofErr w:type="spellEnd"/>
      <w:r>
        <w:t xml:space="preserve"> </w:t>
      </w:r>
      <w:r>
        <w:rPr>
          <w:b/>
          <w:bCs/>
        </w:rPr>
        <w:t xml:space="preserve">CHARGING STATION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bus)</w:t>
      </w:r>
    </w:p>
    <w:p w14:paraId="4C0A2419" w14:textId="77777777" w:rsidR="004C0467" w:rsidRDefault="004C0467" w:rsidP="004C0467">
      <w:pPr>
        <w:pStyle w:val="Default"/>
        <w:numPr>
          <w:ilvl w:val="0"/>
          <w:numId w:val="2"/>
        </w:numPr>
        <w:jc w:val="both"/>
      </w:pPr>
      <w:r>
        <w:t xml:space="preserve">Dispositivo de </w:t>
      </w:r>
      <w:r>
        <w:rPr>
          <w:color w:val="auto"/>
        </w:rPr>
        <w:t xml:space="preserve">entrega </w:t>
      </w:r>
      <w:r>
        <w:t xml:space="preserve">de energia externa portátil - Power </w:t>
      </w:r>
      <w:proofErr w:type="spellStart"/>
      <w:r>
        <w:t>Exporter</w:t>
      </w:r>
      <w:proofErr w:type="spellEnd"/>
      <w:r>
        <w:t xml:space="preserve"> 9000 - da Honda</w:t>
      </w:r>
    </w:p>
    <w:p w14:paraId="3C17B204" w14:textId="77777777" w:rsidR="004C0467" w:rsidRDefault="004C0467" w:rsidP="004C0467">
      <w:pPr>
        <w:pStyle w:val="Default"/>
        <w:numPr>
          <w:ilvl w:val="0"/>
          <w:numId w:val="2"/>
        </w:numPr>
        <w:jc w:val="both"/>
      </w:pPr>
      <w:r>
        <w:t xml:space="preserve">Dois tipos de baterias portáteis da Honda: </w:t>
      </w:r>
      <w:proofErr w:type="spellStart"/>
      <w:r>
        <w:t>LiB</w:t>
      </w:r>
      <w:proofErr w:type="spellEnd"/>
      <w:r>
        <w:t xml:space="preserve"> AID E500 e Honda Mobile Power Pack (MPP)</w:t>
      </w:r>
    </w:p>
    <w:p w14:paraId="7415229C" w14:textId="77777777" w:rsidR="004C0467" w:rsidRDefault="004C0467" w:rsidP="004C0467">
      <w:pPr>
        <w:pStyle w:val="Default"/>
        <w:numPr>
          <w:ilvl w:val="0"/>
          <w:numId w:val="2"/>
        </w:numPr>
        <w:jc w:val="both"/>
      </w:pPr>
      <w:r>
        <w:t xml:space="preserve">Carregador Honda Mobile Power Pack Charge &amp;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para MPP</w:t>
      </w:r>
    </w:p>
    <w:p w14:paraId="69DDAEBC" w14:textId="77777777" w:rsidR="004C0467" w:rsidRDefault="004C0467" w:rsidP="004C0467">
      <w:pPr>
        <w:pStyle w:val="Default"/>
        <w:jc w:val="both"/>
        <w:rPr>
          <w:color w:val="auto"/>
        </w:rPr>
      </w:pPr>
    </w:p>
    <w:p w14:paraId="78854A12" w14:textId="77777777" w:rsidR="004C0467" w:rsidRDefault="004C0467" w:rsidP="004C0467">
      <w:pPr>
        <w:pStyle w:val="Default"/>
        <w:jc w:val="both"/>
        <w:rPr>
          <w:color w:val="auto"/>
        </w:rPr>
      </w:pPr>
      <w:r>
        <w:rPr>
          <w:color w:val="auto"/>
        </w:rPr>
        <w:t xml:space="preserve">A CHARGING STATION, carregada com todo o equipamento, será conduzida até o lugar e o </w:t>
      </w:r>
      <w:proofErr w:type="spellStart"/>
      <w:r>
        <w:rPr>
          <w:b/>
          <w:bCs/>
          <w:color w:val="auto"/>
        </w:rPr>
        <w:t>Moving</w:t>
      </w:r>
      <w:proofErr w:type="spellEnd"/>
      <w:r>
        <w:rPr>
          <w:b/>
          <w:bCs/>
          <w:color w:val="auto"/>
        </w:rPr>
        <w:t xml:space="preserve"> e</w:t>
      </w:r>
      <w:r>
        <w:rPr>
          <w:color w:val="auto"/>
        </w:rPr>
        <w:t xml:space="preserve"> fornecerá eletricidade em locais reais. Mais especificamente, os dispositivos portáteis de entrega de energia externa e as baterias portáteis serão usados para retirar a eletricidade do ônibus de célula de combustível, que serve como fonte de energia, e </w:t>
      </w:r>
      <w:proofErr w:type="spellStart"/>
      <w:r>
        <w:rPr>
          <w:color w:val="auto"/>
        </w:rPr>
        <w:t>fornecer</w:t>
      </w:r>
      <w:proofErr w:type="spellEnd"/>
      <w:r>
        <w:rPr>
          <w:color w:val="auto"/>
        </w:rPr>
        <w:t xml:space="preserve"> eletricidade para as aplicações elétricas.</w:t>
      </w:r>
    </w:p>
    <w:p w14:paraId="2C778455" w14:textId="77777777" w:rsidR="004C0467" w:rsidRDefault="004C0467" w:rsidP="004C0467">
      <w:pPr>
        <w:pStyle w:val="Default"/>
        <w:jc w:val="both"/>
      </w:pPr>
    </w:p>
    <w:p w14:paraId="001C8B06" w14:textId="77777777" w:rsidR="004C0467" w:rsidRDefault="004C0467" w:rsidP="004C0467">
      <w:pPr>
        <w:pStyle w:val="Default"/>
        <w:jc w:val="both"/>
      </w:pPr>
      <w:r>
        <w:t xml:space="preserve">Desenvolvido com base na versão anterior do Toyota FC Bus, o ônibus de célula de combustível CHARGING STATION é equipado com o dobro de tanques de </w:t>
      </w:r>
      <w:r>
        <w:lastRenderedPageBreak/>
        <w:t>hidrogênio de alta pressão, que aumentam significativamente a quantidade de hidrogênio que pode ser transportado, permitindo à CHARGING STATION um alto rendimento e grande capacidade de geração de energia (gera 454 kWh com saída máxima de 18 kW).</w:t>
      </w:r>
    </w:p>
    <w:p w14:paraId="620E05FF" w14:textId="77777777" w:rsidR="004C0467" w:rsidRDefault="004C0467" w:rsidP="004C0467">
      <w:pPr>
        <w:pStyle w:val="Default"/>
        <w:jc w:val="both"/>
      </w:pPr>
    </w:p>
    <w:p w14:paraId="4F08F6E8" w14:textId="77777777" w:rsidR="004C0467" w:rsidRDefault="004C0467" w:rsidP="004C0467">
      <w:pPr>
        <w:pStyle w:val="Default"/>
        <w:jc w:val="both"/>
        <w:rPr>
          <w:color w:val="auto"/>
        </w:rPr>
      </w:pPr>
      <w:r>
        <w:t xml:space="preserve">Em caso de queda de energia durante um desastre, </w:t>
      </w:r>
      <w:proofErr w:type="gramStart"/>
      <w:r>
        <w:t>esta</w:t>
      </w:r>
      <w:proofErr w:type="gramEnd"/>
      <w:r>
        <w:t xml:space="preserve"> grande capacidade permite ao </w:t>
      </w:r>
      <w:proofErr w:type="spellStart"/>
      <w:r>
        <w:rPr>
          <w:b/>
          <w:bCs/>
        </w:rPr>
        <w:t>Moving</w:t>
      </w:r>
      <w:proofErr w:type="spellEnd"/>
      <w:r>
        <w:rPr>
          <w:b/>
          <w:bCs/>
        </w:rPr>
        <w:t xml:space="preserve"> e</w:t>
      </w:r>
      <w:r>
        <w:t xml:space="preserve"> </w:t>
      </w:r>
      <w:proofErr w:type="spellStart"/>
      <w:r>
        <w:t>fornecer</w:t>
      </w:r>
      <w:proofErr w:type="spellEnd"/>
      <w:r>
        <w:t xml:space="preserve"> eletricidade em áreas internas, como </w:t>
      </w:r>
      <w:r>
        <w:rPr>
          <w:color w:val="auto"/>
        </w:rPr>
        <w:t xml:space="preserve">um centro de evacuação, bem como no interior de veículos, armazenando a eletricidade gerada pela CHARGING STATION em baterias portáteis de grande capacidade, nomeadas Honda Mobile Power Packs e </w:t>
      </w:r>
      <w:proofErr w:type="spellStart"/>
      <w:r>
        <w:rPr>
          <w:color w:val="auto"/>
        </w:rPr>
        <w:t>LiB</w:t>
      </w:r>
      <w:proofErr w:type="spellEnd"/>
      <w:r>
        <w:rPr>
          <w:color w:val="auto"/>
        </w:rPr>
        <w:t xml:space="preserve"> AID E500 por meio do Power </w:t>
      </w:r>
      <w:proofErr w:type="spellStart"/>
      <w:r>
        <w:rPr>
          <w:color w:val="auto"/>
        </w:rPr>
        <w:t>Exporter</w:t>
      </w:r>
      <w:proofErr w:type="spellEnd"/>
      <w:r>
        <w:rPr>
          <w:color w:val="auto"/>
        </w:rPr>
        <w:t xml:space="preserve"> 9000.</w:t>
      </w:r>
    </w:p>
    <w:p w14:paraId="25F50065" w14:textId="77777777" w:rsidR="004C0467" w:rsidRDefault="004C0467" w:rsidP="004C0467">
      <w:pPr>
        <w:pStyle w:val="Default"/>
        <w:jc w:val="both"/>
      </w:pPr>
    </w:p>
    <w:p w14:paraId="431CDB90" w14:textId="77777777" w:rsidR="004C0467" w:rsidRDefault="004C0467" w:rsidP="004C0467">
      <w:pPr>
        <w:pStyle w:val="Default"/>
        <w:jc w:val="both"/>
      </w:pPr>
      <w:r>
        <w:t xml:space="preserve">Além disso, com um espaço onde as pessoas podem relaxar, a </w:t>
      </w:r>
      <w:r>
        <w:rPr>
          <w:color w:val="auto"/>
        </w:rPr>
        <w:t>CHARGING STATION</w:t>
      </w:r>
      <w:r>
        <w:t xml:space="preserve"> pode servir não apenas como meio de transporte, mas também como local de descanso em tempos de desastre.</w:t>
      </w:r>
    </w:p>
    <w:p w14:paraId="451FF7FB" w14:textId="77777777" w:rsidR="004C0467" w:rsidRDefault="004C0467" w:rsidP="004C0467">
      <w:pPr>
        <w:pStyle w:val="Default"/>
        <w:jc w:val="both"/>
      </w:pPr>
    </w:p>
    <w:p w14:paraId="76793BC3" w14:textId="77777777" w:rsidR="004C0467" w:rsidRDefault="004C0467" w:rsidP="004C0467">
      <w:pPr>
        <w:pStyle w:val="Default"/>
        <w:jc w:val="both"/>
        <w:rPr>
          <w:color w:val="auto"/>
        </w:rPr>
      </w:pPr>
      <w:r>
        <w:rPr>
          <w:color w:val="auto"/>
        </w:rPr>
        <w:t xml:space="preserve">As duas empresas irão verificar a eficácia do </w:t>
      </w:r>
      <w:proofErr w:type="spellStart"/>
      <w:r>
        <w:rPr>
          <w:b/>
          <w:bCs/>
          <w:color w:val="auto"/>
        </w:rPr>
        <w:t>Moving</w:t>
      </w:r>
      <w:proofErr w:type="spellEnd"/>
      <w:r>
        <w:rPr>
          <w:b/>
          <w:bCs/>
          <w:color w:val="auto"/>
        </w:rPr>
        <w:t xml:space="preserve"> e</w:t>
      </w:r>
      <w:r>
        <w:rPr>
          <w:color w:val="auto"/>
        </w:rPr>
        <w:t xml:space="preserve"> como um sistema </w:t>
      </w:r>
      <w:proofErr w:type="spellStart"/>
      <w:r>
        <w:t>phase-free</w:t>
      </w:r>
      <w:proofErr w:type="spellEnd"/>
      <w:r>
        <w:rPr>
          <w:color w:val="auto"/>
        </w:rPr>
        <w:t>*</w:t>
      </w:r>
      <w:r>
        <w:rPr>
          <w:b/>
          <w:bCs/>
          <w:color w:val="000099"/>
        </w:rPr>
        <w:t xml:space="preserve"> </w:t>
      </w:r>
      <w:r>
        <w:rPr>
          <w:color w:val="auto"/>
        </w:rPr>
        <w:t>em diversas formas de uso por municípios e empresas que preencham as condições necessárias e estão dispostos a cooperar com os testes.</w:t>
      </w:r>
    </w:p>
    <w:p w14:paraId="23F6910B" w14:textId="77777777" w:rsidR="004C0467" w:rsidRDefault="004C0467" w:rsidP="004C0467">
      <w:pPr>
        <w:pStyle w:val="Default"/>
        <w:jc w:val="both"/>
        <w:rPr>
          <w:color w:val="auto"/>
        </w:rPr>
      </w:pPr>
    </w:p>
    <w:p w14:paraId="4527075F" w14:textId="77777777" w:rsidR="004C0467" w:rsidRDefault="004C0467" w:rsidP="004C0467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 </w:t>
      </w:r>
      <w:proofErr w:type="spellStart"/>
      <w:r>
        <w:rPr>
          <w:i/>
          <w:iCs/>
          <w:sz w:val="20"/>
          <w:szCs w:val="20"/>
        </w:rPr>
        <w:t>Phase-free</w:t>
      </w:r>
      <w:proofErr w:type="spellEnd"/>
      <w:r>
        <w:rPr>
          <w:i/>
          <w:iCs/>
          <w:sz w:val="20"/>
          <w:szCs w:val="20"/>
        </w:rPr>
        <w:t xml:space="preserve"> / Fase</w:t>
      </w:r>
      <w:r>
        <w:rPr>
          <w:i/>
          <w:iCs/>
          <w:color w:val="000099"/>
          <w:sz w:val="20"/>
          <w:szCs w:val="20"/>
        </w:rPr>
        <w:t>-</w:t>
      </w:r>
      <w:r>
        <w:rPr>
          <w:i/>
          <w:iCs/>
          <w:sz w:val="20"/>
          <w:szCs w:val="20"/>
        </w:rPr>
        <w:t>livre: O conceito de utilizar os mesmos produtos e serviços não apenas em tempos normais, mas também em tempos de emergência, eliminando o conceito de duas fases diferentes, tempo normal e tempo de emergência.</w:t>
      </w:r>
    </w:p>
    <w:p w14:paraId="0552A015" w14:textId="77777777" w:rsidR="004C0467" w:rsidRDefault="004C0467" w:rsidP="004C0467">
      <w:pPr>
        <w:pStyle w:val="Default"/>
        <w:rPr>
          <w:i/>
          <w:iCs/>
          <w:sz w:val="20"/>
          <w:szCs w:val="20"/>
        </w:rPr>
      </w:pPr>
    </w:p>
    <w:p w14:paraId="4DD3ED91" w14:textId="77777777" w:rsidR="004C0467" w:rsidRDefault="004C0467" w:rsidP="004C0467">
      <w:pPr>
        <w:pStyle w:val="Default"/>
        <w:rPr>
          <w:i/>
          <w:iCs/>
          <w:sz w:val="20"/>
          <w:szCs w:val="20"/>
        </w:rPr>
      </w:pPr>
    </w:p>
    <w:p w14:paraId="564DA665" w14:textId="77777777" w:rsidR="004C0467" w:rsidRDefault="004C0467" w:rsidP="004C046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Visão geral do teste de demonstração</w:t>
      </w:r>
    </w:p>
    <w:tbl>
      <w:tblPr>
        <w:tblpPr w:leftFromText="141" w:rightFromText="141" w:vertAnchor="text" w:horzAnchor="margin" w:tblpXSpec="center" w:tblpY="405"/>
        <w:tblW w:w="108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6172"/>
      </w:tblGrid>
      <w:tr w:rsidR="004C0467" w14:paraId="1D733222" w14:textId="77777777" w:rsidTr="004C0467">
        <w:trPr>
          <w:trHeight w:val="184"/>
        </w:trPr>
        <w:tc>
          <w:tcPr>
            <w:tcW w:w="4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CF5FE" w14:textId="77777777" w:rsidR="004C0467" w:rsidRDefault="004C0467" w:rsidP="004C04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Início do teste:</w:t>
            </w:r>
          </w:p>
        </w:tc>
        <w:tc>
          <w:tcPr>
            <w:tcW w:w="6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5E5F1" w14:textId="77777777" w:rsidR="004C0467" w:rsidRDefault="004C0467" w:rsidP="004C04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Setembro de 2020</w:t>
            </w:r>
          </w:p>
        </w:tc>
      </w:tr>
      <w:tr w:rsidR="004C0467" w14:paraId="7CC5E24E" w14:textId="77777777" w:rsidTr="004C0467">
        <w:trPr>
          <w:trHeight w:val="746"/>
        </w:trPr>
        <w:tc>
          <w:tcPr>
            <w:tcW w:w="4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7052F" w14:textId="77777777" w:rsidR="004C0467" w:rsidRDefault="004C0467" w:rsidP="004C04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Área aproximada onde o </w:t>
            </w:r>
            <w:proofErr w:type="spellStart"/>
            <w:r>
              <w:rPr>
                <w:b/>
                <w:bCs/>
                <w:sz w:val="20"/>
                <w:szCs w:val="20"/>
              </w:rPr>
              <w:t>Moving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</w:t>
            </w:r>
          </w:p>
          <w:p w14:paraId="106EDD2E" w14:textId="77777777" w:rsidR="004C0467" w:rsidRDefault="004C0467" w:rsidP="004C04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pode ser implantado: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7DFEB" w14:textId="77777777" w:rsidR="004C0467" w:rsidRDefault="004C0467" w:rsidP="004C04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 raio de aproximadamente 100km de uma estação de hidrogênio capaz de reabastecer um ônibus de célula de combustível</w:t>
            </w:r>
          </w:p>
        </w:tc>
      </w:tr>
      <w:tr w:rsidR="004C0467" w14:paraId="237C3D09" w14:textId="77777777" w:rsidTr="004C0467">
        <w:trPr>
          <w:trHeight w:val="746"/>
        </w:trPr>
        <w:tc>
          <w:tcPr>
            <w:tcW w:w="4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7C36B" w14:textId="77777777" w:rsidR="004C0467" w:rsidRDefault="004C0467" w:rsidP="004C04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 de fornecimento de eletricidade: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0CE17" w14:textId="77777777" w:rsidR="004C0467" w:rsidRDefault="004C0467" w:rsidP="004C04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Aproximadamente 490 kWh, no máximo</w:t>
            </w:r>
          </w:p>
          <w:p w14:paraId="21CF299D" w14:textId="77777777" w:rsidR="004C0467" w:rsidRDefault="004C0467" w:rsidP="004C04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(Aproximadamente 240 kWh quando o ônibus é conduzido por 200 km nos dois sentidos)</w:t>
            </w:r>
          </w:p>
        </w:tc>
      </w:tr>
      <w:tr w:rsidR="004C0467" w14:paraId="30D79919" w14:textId="77777777" w:rsidTr="004C0467">
        <w:trPr>
          <w:trHeight w:val="1346"/>
        </w:trPr>
        <w:tc>
          <w:tcPr>
            <w:tcW w:w="4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E434E" w14:textId="77777777" w:rsidR="004C0467" w:rsidRDefault="004C0467" w:rsidP="004C04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Configuração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Moving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8FAA7" w14:textId="77777777" w:rsidR="004C0467" w:rsidRDefault="004C0467" w:rsidP="004C0467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- 1 </w:t>
            </w:r>
            <w:proofErr w:type="spellStart"/>
            <w:r>
              <w:rPr>
                <w:sz w:val="18"/>
                <w:szCs w:val="18"/>
                <w:lang w:val="en-US"/>
              </w:rPr>
              <w:t>unidade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do CHARGING STATION fuel cell bus</w:t>
            </w:r>
          </w:p>
          <w:p w14:paraId="30A4A120" w14:textId="77777777" w:rsidR="004C0467" w:rsidRDefault="004C0467" w:rsidP="004C0467">
            <w:pPr>
              <w:pStyle w:val="Default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- 2 unidades da Power </w:t>
            </w:r>
            <w:proofErr w:type="spellStart"/>
            <w:r>
              <w:rPr>
                <w:color w:val="auto"/>
                <w:sz w:val="18"/>
                <w:szCs w:val="18"/>
              </w:rPr>
              <w:t>Exporter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9000, dispositivo de entrega de e</w:t>
            </w:r>
            <w:r>
              <w:rPr>
                <w:sz w:val="18"/>
                <w:szCs w:val="18"/>
              </w:rPr>
              <w:t>nergia externa</w:t>
            </w:r>
          </w:p>
          <w:p w14:paraId="36C614E7" w14:textId="77777777" w:rsidR="004C0467" w:rsidRDefault="004C0467" w:rsidP="004C046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Baterias portáteis: 36 unidades da Honda Mobile Power Pack e 20 unidades do modelo </w:t>
            </w:r>
            <w:proofErr w:type="spellStart"/>
            <w:r>
              <w:rPr>
                <w:sz w:val="18"/>
                <w:szCs w:val="18"/>
              </w:rPr>
              <w:t>LiB-AID</w:t>
            </w:r>
            <w:proofErr w:type="spellEnd"/>
            <w:r>
              <w:rPr>
                <w:sz w:val="18"/>
                <w:szCs w:val="18"/>
              </w:rPr>
              <w:t xml:space="preserve"> E500</w:t>
            </w:r>
          </w:p>
          <w:p w14:paraId="681CB84F" w14:textId="77777777" w:rsidR="004C0467" w:rsidRDefault="004C0467" w:rsidP="004C0467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- 36 unidades do Honda Mobile Power Pack Charge &amp; </w:t>
            </w:r>
            <w:proofErr w:type="spellStart"/>
            <w:r>
              <w:rPr>
                <w:sz w:val="18"/>
                <w:szCs w:val="18"/>
              </w:rPr>
              <w:t>Supply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Concept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charger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discharger</w:t>
            </w:r>
            <w:proofErr w:type="spellEnd"/>
          </w:p>
        </w:tc>
      </w:tr>
    </w:tbl>
    <w:p w14:paraId="7BF55EE8" w14:textId="77777777" w:rsidR="004C0467" w:rsidRDefault="004C0467" w:rsidP="004C0467">
      <w:pPr>
        <w:pStyle w:val="Default"/>
        <w:rPr>
          <w:i/>
          <w:iCs/>
          <w:sz w:val="20"/>
          <w:szCs w:val="20"/>
        </w:rPr>
      </w:pPr>
    </w:p>
    <w:p w14:paraId="40FF45BA" w14:textId="77777777" w:rsidR="004C0467" w:rsidRDefault="004C0467" w:rsidP="004C0467">
      <w:pPr>
        <w:pStyle w:val="Default"/>
        <w:rPr>
          <w:sz w:val="20"/>
          <w:szCs w:val="20"/>
        </w:rPr>
      </w:pPr>
    </w:p>
    <w:p w14:paraId="6724C2FC" w14:textId="49D649BF" w:rsidR="004C0467" w:rsidRPr="004C0467" w:rsidRDefault="004C0467" w:rsidP="004C0467">
      <w:pPr>
        <w:rPr>
          <w:b/>
          <w:u w:val="single"/>
        </w:rPr>
      </w:pPr>
      <w:r w:rsidRPr="004C0467">
        <w:rPr>
          <w:b/>
          <w:u w:val="single"/>
        </w:rPr>
        <w:t>Mais informações</w:t>
      </w:r>
    </w:p>
    <w:p w14:paraId="7BE85956" w14:textId="77777777" w:rsidR="004C0467" w:rsidRPr="004C0467" w:rsidRDefault="004C0467" w:rsidP="004C0467">
      <w:pPr>
        <w:autoSpaceDE w:val="0"/>
        <w:autoSpaceDN w:val="0"/>
        <w:adjustRightInd w:val="0"/>
        <w:spacing w:line="300" w:lineRule="atLeast"/>
        <w:rPr>
          <w:rFonts w:ascii="Segoe UI" w:hAnsi="Segoe UI" w:cs="Segoe UI"/>
          <w:b/>
          <w:color w:val="333333"/>
          <w:sz w:val="21"/>
          <w:szCs w:val="21"/>
          <w:u w:val="single"/>
        </w:rPr>
      </w:pPr>
    </w:p>
    <w:p w14:paraId="01924682" w14:textId="0D2FC013" w:rsidR="004C0467" w:rsidRPr="00E97D4C" w:rsidRDefault="004C0467" w:rsidP="004C0467">
      <w:pPr>
        <w:autoSpaceDE w:val="0"/>
        <w:autoSpaceDN w:val="0"/>
        <w:adjustRightInd w:val="0"/>
        <w:spacing w:line="300" w:lineRule="atLeast"/>
        <w:rPr>
          <w:rFonts w:ascii="Segoe UI" w:hAnsi="Segoe UI" w:cs="Segoe UI"/>
          <w:b/>
          <w:color w:val="333333"/>
          <w:sz w:val="21"/>
          <w:szCs w:val="21"/>
        </w:rPr>
      </w:pPr>
      <w:r w:rsidRPr="00E97D4C">
        <w:rPr>
          <w:rFonts w:ascii="Segoe UI" w:hAnsi="Segoe UI" w:cs="Segoe UI"/>
          <w:b/>
          <w:color w:val="333333"/>
          <w:sz w:val="21"/>
          <w:szCs w:val="21"/>
        </w:rPr>
        <w:t xml:space="preserve">Aline Cerri </w:t>
      </w:r>
    </w:p>
    <w:p w14:paraId="63A79642" w14:textId="77777777" w:rsidR="004C0467" w:rsidRDefault="004C0467" w:rsidP="004C0467">
      <w:pPr>
        <w:autoSpaceDE w:val="0"/>
        <w:autoSpaceDN w:val="0"/>
        <w:adjustRightInd w:val="0"/>
        <w:spacing w:line="300" w:lineRule="atLeast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 xml:space="preserve">(19) 3864-7103 / (19) 9.8468-0437 </w:t>
      </w:r>
    </w:p>
    <w:p w14:paraId="2F3C4230" w14:textId="77777777" w:rsidR="004C0467" w:rsidRDefault="004C0467" w:rsidP="004C0467">
      <w:pPr>
        <w:autoSpaceDE w:val="0"/>
        <w:autoSpaceDN w:val="0"/>
        <w:adjustRightInd w:val="0"/>
        <w:spacing w:line="300" w:lineRule="atLeast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 xml:space="preserve">aline_cerri@honda.com.br </w:t>
      </w:r>
    </w:p>
    <w:p w14:paraId="35C3F312" w14:textId="77777777" w:rsidR="004C0467" w:rsidRDefault="004C0467" w:rsidP="004C0467">
      <w:pPr>
        <w:autoSpaceDE w:val="0"/>
        <w:autoSpaceDN w:val="0"/>
        <w:adjustRightInd w:val="0"/>
        <w:spacing w:line="300" w:lineRule="atLeast"/>
        <w:rPr>
          <w:rFonts w:ascii="Segoe UI" w:hAnsi="Segoe UI" w:cs="Segoe UI"/>
          <w:color w:val="333333"/>
          <w:sz w:val="21"/>
          <w:szCs w:val="21"/>
        </w:rPr>
      </w:pPr>
    </w:p>
    <w:p w14:paraId="3950C5E4" w14:textId="77777777" w:rsidR="004C0467" w:rsidRPr="00E97D4C" w:rsidRDefault="004C0467" w:rsidP="004C0467">
      <w:pPr>
        <w:autoSpaceDE w:val="0"/>
        <w:autoSpaceDN w:val="0"/>
        <w:adjustRightInd w:val="0"/>
        <w:spacing w:line="300" w:lineRule="atLeast"/>
        <w:rPr>
          <w:rFonts w:ascii="Segoe UI" w:hAnsi="Segoe UI" w:cs="Segoe UI"/>
          <w:b/>
          <w:color w:val="333333"/>
          <w:sz w:val="21"/>
          <w:szCs w:val="21"/>
        </w:rPr>
      </w:pPr>
      <w:r w:rsidRPr="00E97D4C">
        <w:rPr>
          <w:rFonts w:ascii="Segoe UI" w:hAnsi="Segoe UI" w:cs="Segoe UI"/>
          <w:b/>
          <w:color w:val="333333"/>
          <w:sz w:val="21"/>
          <w:szCs w:val="21"/>
        </w:rPr>
        <w:t xml:space="preserve">Tassia Rodrigues </w:t>
      </w:r>
    </w:p>
    <w:p w14:paraId="6AC49930" w14:textId="77777777" w:rsidR="004C0467" w:rsidRDefault="004C0467" w:rsidP="004C0467">
      <w:pPr>
        <w:autoSpaceDE w:val="0"/>
        <w:autoSpaceDN w:val="0"/>
        <w:adjustRightInd w:val="0"/>
        <w:spacing w:line="300" w:lineRule="atLeast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 xml:space="preserve">(19) 3864-7147 / (11) 9.8468-0416 </w:t>
      </w:r>
      <w:bookmarkStart w:id="0" w:name="_GoBack"/>
      <w:bookmarkEnd w:id="0"/>
    </w:p>
    <w:p w14:paraId="1335ACB8" w14:textId="77777777" w:rsidR="004C0467" w:rsidRDefault="004C0467" w:rsidP="004C0467">
      <w:pPr>
        <w:autoSpaceDE w:val="0"/>
        <w:autoSpaceDN w:val="0"/>
        <w:adjustRightInd w:val="0"/>
        <w:spacing w:line="300" w:lineRule="atLeast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tassia_rodrigues@honda.com.br</w:t>
      </w:r>
    </w:p>
    <w:p w14:paraId="3CD8050B" w14:textId="77777777" w:rsidR="004C0467" w:rsidRDefault="004C0467" w:rsidP="004C0467"/>
    <w:p w14:paraId="08591B49" w14:textId="77777777" w:rsidR="004C0467" w:rsidRDefault="004C0467" w:rsidP="004C0467">
      <w:pPr>
        <w:rPr>
          <w:rFonts w:ascii="Calibri Light" w:hAnsi="Calibri Light" w:cs="Calibri Light"/>
          <w:b/>
          <w:bCs/>
          <w:color w:val="000000"/>
          <w:sz w:val="20"/>
          <w:szCs w:val="20"/>
          <w:lang w:eastAsia="pt-BR"/>
        </w:rPr>
      </w:pPr>
    </w:p>
    <w:p w14:paraId="5D787BE9" w14:textId="77777777" w:rsidR="004C0467" w:rsidRDefault="004C0467" w:rsidP="004C0467">
      <w:pPr>
        <w:rPr>
          <w:rFonts w:ascii="Calibri Light" w:hAnsi="Calibri Light" w:cs="Calibri Light"/>
          <w:b/>
          <w:bCs/>
          <w:color w:val="000000"/>
          <w:sz w:val="20"/>
          <w:szCs w:val="20"/>
          <w:lang w:eastAsia="pt-BR"/>
        </w:rPr>
      </w:pPr>
    </w:p>
    <w:p w14:paraId="723682EB" w14:textId="77777777" w:rsidR="004C0467" w:rsidRDefault="004C0467" w:rsidP="004C0467">
      <w:pPr>
        <w:rPr>
          <w:rFonts w:ascii="Calibri Light" w:hAnsi="Calibri Light" w:cs="Calibri Light"/>
          <w:b/>
          <w:bCs/>
          <w:color w:val="000000"/>
          <w:sz w:val="20"/>
          <w:szCs w:val="20"/>
          <w:lang w:eastAsia="pt-BR"/>
        </w:rPr>
      </w:pPr>
    </w:p>
    <w:p w14:paraId="30495314" w14:textId="77777777" w:rsidR="004C0467" w:rsidRDefault="004C0467" w:rsidP="004C0467">
      <w:pPr>
        <w:rPr>
          <w:rFonts w:ascii="Calibri Light" w:hAnsi="Calibri Light" w:cs="Calibri Light"/>
          <w:b/>
          <w:bCs/>
          <w:color w:val="000000"/>
          <w:sz w:val="20"/>
          <w:szCs w:val="20"/>
          <w:lang w:eastAsia="pt-BR"/>
        </w:rPr>
      </w:pPr>
    </w:p>
    <w:p w14:paraId="0804FAB7" w14:textId="77777777" w:rsidR="004C0467" w:rsidRDefault="004C0467" w:rsidP="004C0467">
      <w:pPr>
        <w:rPr>
          <w:rFonts w:ascii="Calibri Light" w:hAnsi="Calibri Light" w:cs="Calibri Light"/>
          <w:b/>
          <w:bCs/>
          <w:color w:val="000000"/>
          <w:sz w:val="20"/>
          <w:szCs w:val="20"/>
          <w:lang w:eastAsia="pt-BR"/>
        </w:rPr>
      </w:pPr>
    </w:p>
    <w:p w14:paraId="4212E6CB" w14:textId="77777777" w:rsidR="004C0467" w:rsidRDefault="004C0467" w:rsidP="004C0467">
      <w:pPr>
        <w:rPr>
          <w:rFonts w:ascii="Calibri Light" w:hAnsi="Calibri Light" w:cs="Calibri Light"/>
          <w:b/>
          <w:bCs/>
          <w:color w:val="000000"/>
          <w:sz w:val="20"/>
          <w:szCs w:val="20"/>
          <w:lang w:eastAsia="pt-BR"/>
        </w:rPr>
      </w:pPr>
    </w:p>
    <w:p w14:paraId="6A2CC8F1" w14:textId="77777777" w:rsidR="004C0467" w:rsidRDefault="004C0467" w:rsidP="004C0467">
      <w:pPr>
        <w:rPr>
          <w:rFonts w:ascii="Calibri Light" w:hAnsi="Calibri Light" w:cs="Calibri Light"/>
          <w:b/>
          <w:bCs/>
          <w:color w:val="000000"/>
          <w:sz w:val="20"/>
          <w:szCs w:val="20"/>
          <w:lang w:eastAsia="pt-BR"/>
        </w:rPr>
      </w:pPr>
    </w:p>
    <w:p w14:paraId="5325C587" w14:textId="77777777" w:rsidR="004C0467" w:rsidRDefault="004C0467" w:rsidP="004C0467">
      <w:pPr>
        <w:rPr>
          <w:rFonts w:ascii="Calibri Light" w:hAnsi="Calibri Light" w:cs="Calibri Light"/>
          <w:b/>
          <w:bCs/>
          <w:color w:val="000000"/>
          <w:sz w:val="20"/>
          <w:szCs w:val="20"/>
          <w:lang w:eastAsia="pt-BR"/>
        </w:rPr>
      </w:pPr>
    </w:p>
    <w:p w14:paraId="6B17AF2C" w14:textId="77777777" w:rsidR="004C0467" w:rsidRDefault="004C0467" w:rsidP="004C0467">
      <w:pPr>
        <w:rPr>
          <w:rFonts w:ascii="Calibri Light" w:hAnsi="Calibri Light" w:cs="Calibri Light"/>
          <w:b/>
          <w:bCs/>
          <w:color w:val="000000"/>
          <w:sz w:val="20"/>
          <w:szCs w:val="20"/>
          <w:lang w:eastAsia="pt-BR"/>
        </w:rPr>
      </w:pPr>
    </w:p>
    <w:p w14:paraId="1DC26851" w14:textId="77777777" w:rsidR="00F65B8F" w:rsidRPr="004C0467" w:rsidRDefault="00F65B8F" w:rsidP="004C0467"/>
    <w:sectPr w:rsidR="00F65B8F" w:rsidRPr="004C04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F0AE1"/>
    <w:multiLevelType w:val="hybridMultilevel"/>
    <w:tmpl w:val="69FA2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CB"/>
    <w:rsid w:val="00072C6B"/>
    <w:rsid w:val="000F18D6"/>
    <w:rsid w:val="004C0467"/>
    <w:rsid w:val="005C6A12"/>
    <w:rsid w:val="00723580"/>
    <w:rsid w:val="007D6F66"/>
    <w:rsid w:val="00AA011A"/>
    <w:rsid w:val="00B05F81"/>
    <w:rsid w:val="00BA48CB"/>
    <w:rsid w:val="00E97D4C"/>
    <w:rsid w:val="00F05E64"/>
    <w:rsid w:val="00F65B8F"/>
    <w:rsid w:val="00F7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DD85"/>
  <w15:chartTrackingRefBased/>
  <w15:docId w15:val="{681F98E3-8496-4A9F-8555-EC66A923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B8F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basedOn w:val="Normal"/>
    <w:rsid w:val="00F65B8F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1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732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Mustafa Cerri</dc:creator>
  <cp:keywords/>
  <dc:description/>
  <cp:lastModifiedBy>Aline Mustafa Cerri</cp:lastModifiedBy>
  <cp:revision>12</cp:revision>
  <dcterms:created xsi:type="dcterms:W3CDTF">2020-08-31T14:26:00Z</dcterms:created>
  <dcterms:modified xsi:type="dcterms:W3CDTF">2020-08-31T16:20:00Z</dcterms:modified>
</cp:coreProperties>
</file>