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9487" w14:textId="77777777" w:rsidR="008331F2" w:rsidRPr="00125737" w:rsidRDefault="008331F2" w:rsidP="00D47AE6">
      <w:pPr>
        <w:jc w:val="center"/>
        <w:rPr>
          <w:rFonts w:ascii="Segoe UI" w:hAnsi="Segoe UI" w:cs="Segoe UI"/>
          <w:b/>
          <w:color w:val="242424"/>
          <w:sz w:val="24"/>
          <w:szCs w:val="24"/>
          <w:shd w:val="clear" w:color="auto" w:fill="FFFFFF"/>
        </w:rPr>
      </w:pPr>
      <w:r w:rsidRPr="00125737">
        <w:rPr>
          <w:rFonts w:ascii="Segoe UI" w:hAnsi="Segoe UI" w:cs="Segoe UI"/>
          <w:b/>
          <w:color w:val="242424"/>
          <w:sz w:val="24"/>
          <w:szCs w:val="24"/>
          <w:shd w:val="clear" w:color="auto" w:fill="FFFFFF"/>
        </w:rPr>
        <w:t>Consórcio Honda utiliza efeito dominó para explicar a modalidade</w:t>
      </w:r>
    </w:p>
    <w:p w14:paraId="291E2485" w14:textId="6E6368EF" w:rsidR="005B6D64" w:rsidRDefault="005B6D64" w:rsidP="00D47AE6">
      <w:pPr>
        <w:jc w:val="center"/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Assinada pela </w:t>
      </w:r>
      <w:proofErr w:type="spellStart"/>
      <w:r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Publicis</w:t>
      </w:r>
      <w:proofErr w:type="spellEnd"/>
      <w:r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, nova campanha utiliza linguagem lúdica para ilustrar o conceito do consórcio </w:t>
      </w:r>
    </w:p>
    <w:p w14:paraId="77045BBC" w14:textId="77777777" w:rsidR="007B4F32" w:rsidRPr="00D47AE6" w:rsidRDefault="007B4F32" w:rsidP="00D47AE6">
      <w:pPr>
        <w:jc w:val="center"/>
        <w:rPr>
          <w:i/>
          <w:iCs/>
        </w:rPr>
      </w:pPr>
    </w:p>
    <w:p w14:paraId="34ADBBF5" w14:textId="47F27978" w:rsidR="00ED1DC1" w:rsidRDefault="00ED1DC1" w:rsidP="00ED1DC1">
      <w:pPr>
        <w:spacing w:line="360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Consórcio Honda, empresa integrante da Honda Serviços Financeiros, lança</w:t>
      </w:r>
      <w:r w:rsidRPr="00E15368">
        <w:rPr>
          <w:rFonts w:cstheme="minorHAnsi"/>
          <w:sz w:val="24"/>
          <w:szCs w:val="24"/>
        </w:rPr>
        <w:t xml:space="preserve"> campanha publicitária</w:t>
      </w:r>
      <w:r>
        <w:rPr>
          <w:rFonts w:cstheme="minorHAnsi"/>
          <w:sz w:val="24"/>
          <w:szCs w:val="24"/>
        </w:rPr>
        <w:t>,</w:t>
      </w:r>
      <w:r w:rsidRPr="00E15368">
        <w:rPr>
          <w:rFonts w:cstheme="minorHAnsi"/>
          <w:sz w:val="24"/>
          <w:szCs w:val="24"/>
        </w:rPr>
        <w:t xml:space="preserve"> com forte atuação no digital</w:t>
      </w:r>
      <w:r>
        <w:rPr>
          <w:rFonts w:cstheme="minorHAnsi"/>
          <w:sz w:val="24"/>
          <w:szCs w:val="24"/>
        </w:rPr>
        <w:t xml:space="preserve">, assinada pela agência </w:t>
      </w:r>
      <w:proofErr w:type="spellStart"/>
      <w:r>
        <w:rPr>
          <w:rFonts w:cstheme="minorHAnsi"/>
          <w:sz w:val="24"/>
          <w:szCs w:val="24"/>
        </w:rPr>
        <w:t>Publicis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2A4D2242" w14:textId="77777777" w:rsidR="00ED1DC1" w:rsidRDefault="00ED1DC1" w:rsidP="00ED1DC1">
      <w:pPr>
        <w:spacing w:line="360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E15368">
        <w:rPr>
          <w:rFonts w:cstheme="minorHAnsi"/>
          <w:sz w:val="24"/>
          <w:szCs w:val="24"/>
        </w:rPr>
        <w:t xml:space="preserve">ntitulado “Dominó”, </w:t>
      </w:r>
      <w:r>
        <w:rPr>
          <w:rFonts w:cstheme="minorHAnsi"/>
          <w:sz w:val="24"/>
          <w:szCs w:val="24"/>
        </w:rPr>
        <w:t xml:space="preserve">o filme </w:t>
      </w:r>
      <w:r w:rsidRPr="00E15368">
        <w:rPr>
          <w:rFonts w:cstheme="minorHAnsi"/>
          <w:sz w:val="24"/>
          <w:szCs w:val="24"/>
        </w:rPr>
        <w:t>apresenta</w:t>
      </w:r>
      <w:r>
        <w:rPr>
          <w:rFonts w:cstheme="minorHAnsi"/>
          <w:sz w:val="24"/>
          <w:szCs w:val="24"/>
        </w:rPr>
        <w:t>,</w:t>
      </w:r>
      <w:r w:rsidRPr="00E15368">
        <w:rPr>
          <w:rFonts w:cstheme="minorHAnsi"/>
          <w:sz w:val="24"/>
          <w:szCs w:val="24"/>
        </w:rPr>
        <w:t xml:space="preserve"> de forma lúdica e educativa</w:t>
      </w:r>
      <w:r>
        <w:rPr>
          <w:rFonts w:cstheme="minorHAnsi"/>
          <w:sz w:val="24"/>
          <w:szCs w:val="24"/>
        </w:rPr>
        <w:t>,</w:t>
      </w:r>
      <w:r w:rsidRPr="00E15368">
        <w:rPr>
          <w:rFonts w:cstheme="minorHAnsi"/>
          <w:sz w:val="24"/>
          <w:szCs w:val="24"/>
        </w:rPr>
        <w:t xml:space="preserve"> o conceito </w:t>
      </w:r>
      <w:r>
        <w:rPr>
          <w:rFonts w:cstheme="minorHAnsi"/>
          <w:sz w:val="24"/>
          <w:szCs w:val="24"/>
        </w:rPr>
        <w:t xml:space="preserve">colaborativo </w:t>
      </w:r>
      <w:r w:rsidRPr="00E15368">
        <w:rPr>
          <w:rFonts w:cstheme="minorHAnsi"/>
          <w:sz w:val="24"/>
          <w:szCs w:val="24"/>
        </w:rPr>
        <w:t xml:space="preserve">do Consórcio Honda, </w:t>
      </w:r>
      <w:r>
        <w:rPr>
          <w:rFonts w:cstheme="minorHAnsi"/>
          <w:sz w:val="24"/>
          <w:szCs w:val="24"/>
        </w:rPr>
        <w:t>no qual a cooperação de</w:t>
      </w:r>
      <w:r w:rsidRPr="00E15368">
        <w:rPr>
          <w:rFonts w:cstheme="minorHAnsi"/>
          <w:sz w:val="24"/>
          <w:szCs w:val="24"/>
        </w:rPr>
        <w:t xml:space="preserve"> cada participante </w:t>
      </w:r>
      <w:r>
        <w:rPr>
          <w:rFonts w:cstheme="minorHAnsi"/>
          <w:sz w:val="24"/>
          <w:szCs w:val="24"/>
        </w:rPr>
        <w:t xml:space="preserve">torna </w:t>
      </w:r>
      <w:r w:rsidRPr="00E15368">
        <w:rPr>
          <w:rFonts w:cstheme="minorHAnsi"/>
          <w:sz w:val="24"/>
          <w:szCs w:val="24"/>
        </w:rPr>
        <w:t xml:space="preserve">possível </w:t>
      </w:r>
      <w:r>
        <w:rPr>
          <w:rFonts w:cstheme="minorHAnsi"/>
          <w:sz w:val="24"/>
          <w:szCs w:val="24"/>
        </w:rPr>
        <w:t xml:space="preserve">a </w:t>
      </w:r>
      <w:r w:rsidRPr="00E15368">
        <w:rPr>
          <w:rFonts w:cstheme="minorHAnsi"/>
          <w:sz w:val="24"/>
          <w:szCs w:val="24"/>
        </w:rPr>
        <w:t>conquista</w:t>
      </w:r>
      <w:r>
        <w:rPr>
          <w:rFonts w:cstheme="minorHAnsi"/>
          <w:sz w:val="24"/>
          <w:szCs w:val="24"/>
        </w:rPr>
        <w:t xml:space="preserve"> de</w:t>
      </w:r>
      <w:r w:rsidRPr="00E15368">
        <w:rPr>
          <w:rFonts w:cstheme="minorHAnsi"/>
          <w:sz w:val="24"/>
          <w:szCs w:val="24"/>
        </w:rPr>
        <w:t xml:space="preserve"> uma motocicleta Honda 0km.    </w:t>
      </w:r>
    </w:p>
    <w:p w14:paraId="0D65C45D" w14:textId="64C26BC7" w:rsidR="00D47AE6" w:rsidRPr="00ED1DC1" w:rsidRDefault="00D47AE6" w:rsidP="00ED1DC1">
      <w:pPr>
        <w:spacing w:line="360" w:lineRule="auto"/>
        <w:ind w:left="-284"/>
        <w:jc w:val="both"/>
        <w:rPr>
          <w:rFonts w:cstheme="minorHAnsi"/>
          <w:sz w:val="24"/>
          <w:szCs w:val="24"/>
        </w:rPr>
      </w:pPr>
      <w:r w:rsidRPr="00ED1DC1">
        <w:rPr>
          <w:rFonts w:cstheme="minorHAnsi"/>
          <w:sz w:val="24"/>
          <w:szCs w:val="24"/>
        </w:rPr>
        <w:t xml:space="preserve">"O Consórcio Honda é referência no segmento há muitos anos. Existem diversos planos dentro do Consórcio e os consumidores podem escolher de acordo com sua disponibilidade </w:t>
      </w:r>
      <w:r w:rsidR="00C22476" w:rsidRPr="00ED1DC1">
        <w:rPr>
          <w:rFonts w:cstheme="minorHAnsi"/>
          <w:sz w:val="24"/>
          <w:szCs w:val="24"/>
        </w:rPr>
        <w:t>financeira</w:t>
      </w:r>
      <w:r w:rsidRPr="00ED1DC1">
        <w:rPr>
          <w:rFonts w:cstheme="minorHAnsi"/>
          <w:sz w:val="24"/>
          <w:szCs w:val="24"/>
        </w:rPr>
        <w:t xml:space="preserve">. Para aqueles que ainda não entendem como funciona a modalidade, decidimos mostrar na prática que o melhor jeito de conquistar uma </w:t>
      </w:r>
      <w:r w:rsidR="00C22476" w:rsidRPr="00ED1DC1">
        <w:rPr>
          <w:rFonts w:cstheme="minorHAnsi"/>
          <w:sz w:val="24"/>
          <w:szCs w:val="24"/>
        </w:rPr>
        <w:t xml:space="preserve">motocicleta </w:t>
      </w:r>
      <w:r w:rsidRPr="00ED1DC1">
        <w:rPr>
          <w:rFonts w:cstheme="minorHAnsi"/>
          <w:sz w:val="24"/>
          <w:szCs w:val="24"/>
        </w:rPr>
        <w:t xml:space="preserve">Honda é juntar várias pessoas com esse mesmo sonho", explica </w:t>
      </w:r>
      <w:r w:rsidR="00C22476" w:rsidRPr="00ED1DC1">
        <w:rPr>
          <w:rFonts w:cstheme="minorHAnsi"/>
          <w:sz w:val="24"/>
          <w:szCs w:val="24"/>
        </w:rPr>
        <w:t>Claudia Canazza</w:t>
      </w:r>
      <w:r w:rsidR="004A0E01" w:rsidRPr="00ED1DC1">
        <w:rPr>
          <w:rFonts w:cstheme="minorHAnsi"/>
          <w:sz w:val="24"/>
          <w:szCs w:val="24"/>
        </w:rPr>
        <w:t>,</w:t>
      </w:r>
      <w:r w:rsidR="00775D25" w:rsidRPr="00ED1DC1">
        <w:rPr>
          <w:rFonts w:cstheme="minorHAnsi"/>
          <w:sz w:val="24"/>
          <w:szCs w:val="24"/>
        </w:rPr>
        <w:t xml:space="preserve"> gerente de Marketing</w:t>
      </w:r>
      <w:bookmarkStart w:id="0" w:name="_GoBack"/>
      <w:bookmarkEnd w:id="0"/>
      <w:r w:rsidRPr="00ED1DC1">
        <w:rPr>
          <w:rFonts w:cstheme="minorHAnsi"/>
          <w:sz w:val="24"/>
          <w:szCs w:val="24"/>
        </w:rPr>
        <w:t xml:space="preserve"> d</w:t>
      </w:r>
      <w:r w:rsidR="00326FA9" w:rsidRPr="00ED1DC1">
        <w:rPr>
          <w:rFonts w:cstheme="minorHAnsi"/>
          <w:sz w:val="24"/>
          <w:szCs w:val="24"/>
        </w:rPr>
        <w:t>a Honda Serviços Financeiros</w:t>
      </w:r>
      <w:r w:rsidRPr="00ED1DC1">
        <w:rPr>
          <w:rFonts w:cstheme="minorHAnsi"/>
          <w:sz w:val="24"/>
          <w:szCs w:val="24"/>
        </w:rPr>
        <w:t>.</w:t>
      </w:r>
    </w:p>
    <w:p w14:paraId="3948C102" w14:textId="4BB192FB" w:rsidR="00D47AE6" w:rsidRPr="00ED1DC1" w:rsidRDefault="00D47AE6" w:rsidP="00ED1DC1">
      <w:pPr>
        <w:spacing w:line="360" w:lineRule="auto"/>
        <w:ind w:left="-284"/>
        <w:jc w:val="both"/>
        <w:rPr>
          <w:rFonts w:cstheme="minorHAnsi"/>
          <w:sz w:val="24"/>
          <w:szCs w:val="24"/>
        </w:rPr>
      </w:pPr>
      <w:r w:rsidRPr="00ED1DC1">
        <w:rPr>
          <w:rFonts w:cstheme="minorHAnsi"/>
          <w:sz w:val="24"/>
          <w:szCs w:val="24"/>
        </w:rPr>
        <w:t xml:space="preserve">Para representar como funciona, a campanha utiliza linguagem lúdica, didática e jovem, com o objetivo de </w:t>
      </w:r>
      <w:r w:rsidR="00C22476" w:rsidRPr="00ED1DC1">
        <w:rPr>
          <w:rFonts w:cstheme="minorHAnsi"/>
          <w:sz w:val="24"/>
          <w:szCs w:val="24"/>
        </w:rPr>
        <w:t>explicar</w:t>
      </w:r>
      <w:r w:rsidRPr="00ED1DC1">
        <w:rPr>
          <w:rFonts w:cstheme="minorHAnsi"/>
          <w:sz w:val="24"/>
          <w:szCs w:val="24"/>
        </w:rPr>
        <w:t xml:space="preserve"> como o Consórcio Honda </w:t>
      </w:r>
      <w:r w:rsidR="00C22476" w:rsidRPr="00ED1DC1">
        <w:rPr>
          <w:rFonts w:cstheme="minorHAnsi"/>
          <w:sz w:val="24"/>
          <w:szCs w:val="24"/>
        </w:rPr>
        <w:t xml:space="preserve">pode </w:t>
      </w:r>
      <w:r w:rsidRPr="00ED1DC1">
        <w:rPr>
          <w:rFonts w:cstheme="minorHAnsi"/>
          <w:sz w:val="24"/>
          <w:szCs w:val="24"/>
        </w:rPr>
        <w:t>ajuda</w:t>
      </w:r>
      <w:r w:rsidR="00C22476" w:rsidRPr="00ED1DC1">
        <w:rPr>
          <w:rFonts w:cstheme="minorHAnsi"/>
          <w:sz w:val="24"/>
          <w:szCs w:val="24"/>
        </w:rPr>
        <w:t>r</w:t>
      </w:r>
      <w:r w:rsidRPr="00ED1DC1">
        <w:rPr>
          <w:rFonts w:cstheme="minorHAnsi"/>
          <w:sz w:val="24"/>
          <w:szCs w:val="24"/>
        </w:rPr>
        <w:t xml:space="preserve"> as pessoas a conquista</w:t>
      </w:r>
      <w:r w:rsidR="00C22476" w:rsidRPr="00ED1DC1">
        <w:rPr>
          <w:rFonts w:cstheme="minorHAnsi"/>
          <w:sz w:val="24"/>
          <w:szCs w:val="24"/>
        </w:rPr>
        <w:t>rem</w:t>
      </w:r>
      <w:r w:rsidRPr="00ED1DC1">
        <w:rPr>
          <w:rFonts w:cstheme="minorHAnsi"/>
          <w:sz w:val="24"/>
          <w:szCs w:val="24"/>
        </w:rPr>
        <w:t xml:space="preserve"> </w:t>
      </w:r>
      <w:r w:rsidR="00C22476" w:rsidRPr="00ED1DC1">
        <w:rPr>
          <w:rFonts w:cstheme="minorHAnsi"/>
          <w:sz w:val="24"/>
          <w:szCs w:val="24"/>
        </w:rPr>
        <w:t>a motocicleta Honda dos</w:t>
      </w:r>
      <w:r w:rsidRPr="00ED1DC1">
        <w:rPr>
          <w:rFonts w:cstheme="minorHAnsi"/>
          <w:sz w:val="24"/>
          <w:szCs w:val="24"/>
        </w:rPr>
        <w:t xml:space="preserve"> seus sonhos. </w:t>
      </w:r>
    </w:p>
    <w:p w14:paraId="48B3CC7B" w14:textId="43982236" w:rsidR="00D47AE6" w:rsidRPr="00ED1DC1" w:rsidRDefault="00D47AE6" w:rsidP="00ED1DC1">
      <w:pPr>
        <w:spacing w:line="360" w:lineRule="auto"/>
        <w:ind w:left="-284"/>
        <w:jc w:val="both"/>
        <w:rPr>
          <w:rFonts w:cstheme="minorHAnsi"/>
          <w:sz w:val="24"/>
          <w:szCs w:val="24"/>
        </w:rPr>
      </w:pPr>
      <w:r w:rsidRPr="00ED1DC1">
        <w:rPr>
          <w:rFonts w:cstheme="minorHAnsi"/>
          <w:sz w:val="24"/>
          <w:szCs w:val="24"/>
        </w:rPr>
        <w:t>"Criamos uma campanha com o efeito dominó. Aquele que quando inicia, você não consegue tirar os olhos. A ideia é que cada pecinha do dominó represente uma pessoa que participa do Consórcio. E assim mostrarmos a importância de cada um nesta modalidade</w:t>
      </w:r>
      <w:r w:rsidR="00B74C05" w:rsidRPr="00ED1DC1">
        <w:rPr>
          <w:rFonts w:cstheme="minorHAnsi"/>
          <w:sz w:val="24"/>
          <w:szCs w:val="24"/>
        </w:rPr>
        <w:t>.</w:t>
      </w:r>
      <w:r w:rsidRPr="00ED1DC1">
        <w:rPr>
          <w:rFonts w:cstheme="minorHAnsi"/>
          <w:sz w:val="24"/>
          <w:szCs w:val="24"/>
        </w:rPr>
        <w:t xml:space="preserve"> </w:t>
      </w:r>
      <w:r w:rsidR="00B74C05" w:rsidRPr="00ED1DC1">
        <w:rPr>
          <w:rFonts w:cstheme="minorHAnsi"/>
          <w:sz w:val="24"/>
          <w:szCs w:val="24"/>
        </w:rPr>
        <w:t>T</w:t>
      </w:r>
      <w:r w:rsidRPr="00ED1DC1">
        <w:rPr>
          <w:rFonts w:cstheme="minorHAnsi"/>
          <w:sz w:val="24"/>
          <w:szCs w:val="24"/>
        </w:rPr>
        <w:t>odo mundo junto pelo mesmo objetivo: conquistar sua moto Honda 0km", explica Fabio Astolpho, ECD da Publicis.</w:t>
      </w:r>
    </w:p>
    <w:p w14:paraId="1FECC640" w14:textId="76607568" w:rsidR="00D47AE6" w:rsidRPr="00ED1DC1" w:rsidRDefault="00D47AE6" w:rsidP="00ED1DC1">
      <w:pPr>
        <w:spacing w:line="360" w:lineRule="auto"/>
        <w:ind w:left="-284"/>
        <w:jc w:val="both"/>
        <w:rPr>
          <w:rFonts w:cstheme="minorHAnsi"/>
          <w:sz w:val="24"/>
          <w:szCs w:val="24"/>
        </w:rPr>
      </w:pPr>
      <w:r w:rsidRPr="00ED1DC1">
        <w:rPr>
          <w:rFonts w:cstheme="minorHAnsi"/>
          <w:sz w:val="24"/>
          <w:szCs w:val="24"/>
        </w:rPr>
        <w:t>O conceito amarra a comunicação: "É mais fácil conquistar sua Honda quando todo mundo se ajuda. Junte-se ao Consórcio Honda."</w:t>
      </w:r>
    </w:p>
    <w:p w14:paraId="2E3E4FB4" w14:textId="2B9CC13C" w:rsidR="00C22476" w:rsidRPr="00ED1DC1" w:rsidRDefault="00D47AE6" w:rsidP="00ED1DC1">
      <w:pPr>
        <w:spacing w:line="360" w:lineRule="auto"/>
        <w:ind w:left="-284"/>
        <w:jc w:val="both"/>
        <w:rPr>
          <w:rFonts w:cstheme="minorHAnsi"/>
          <w:sz w:val="24"/>
          <w:szCs w:val="24"/>
        </w:rPr>
      </w:pPr>
      <w:r w:rsidRPr="00ED1DC1">
        <w:rPr>
          <w:rFonts w:cstheme="minorHAnsi"/>
          <w:sz w:val="24"/>
          <w:szCs w:val="24"/>
        </w:rPr>
        <w:t xml:space="preserve">Os vídeos da campanha serão apresentados em diferentes versões de 60, 30 e 15 segundos. Além disso, tutoriais </w:t>
      </w:r>
      <w:r w:rsidR="00C22476" w:rsidRPr="00ED1DC1">
        <w:rPr>
          <w:rFonts w:cstheme="minorHAnsi"/>
          <w:sz w:val="24"/>
          <w:szCs w:val="24"/>
        </w:rPr>
        <w:t xml:space="preserve">curtos </w:t>
      </w:r>
      <w:r w:rsidRPr="00ED1DC1">
        <w:rPr>
          <w:rFonts w:cstheme="minorHAnsi"/>
          <w:sz w:val="24"/>
          <w:szCs w:val="24"/>
        </w:rPr>
        <w:t xml:space="preserve">também foram desenvolvidos para </w:t>
      </w:r>
      <w:r w:rsidR="00C22476" w:rsidRPr="00ED1DC1">
        <w:rPr>
          <w:rFonts w:cstheme="minorHAnsi"/>
          <w:sz w:val="24"/>
          <w:szCs w:val="24"/>
        </w:rPr>
        <w:t>esclarecer algumas dúvidas dos consumidores em relação ao consórcio</w:t>
      </w:r>
      <w:r w:rsidRPr="00ED1DC1">
        <w:rPr>
          <w:rFonts w:cstheme="minorHAnsi"/>
          <w:sz w:val="24"/>
          <w:szCs w:val="24"/>
        </w:rPr>
        <w:t xml:space="preserve">. </w:t>
      </w:r>
    </w:p>
    <w:p w14:paraId="5F550F90" w14:textId="1BEA9D0C" w:rsidR="00D47AE6" w:rsidRDefault="00D47AE6" w:rsidP="00ED1DC1">
      <w:pPr>
        <w:spacing w:line="360" w:lineRule="auto"/>
        <w:ind w:left="-284"/>
        <w:jc w:val="both"/>
        <w:rPr>
          <w:rFonts w:cstheme="minorHAnsi"/>
          <w:sz w:val="24"/>
          <w:szCs w:val="24"/>
        </w:rPr>
      </w:pPr>
      <w:r w:rsidRPr="00ED1DC1">
        <w:rPr>
          <w:rFonts w:cstheme="minorHAnsi"/>
          <w:sz w:val="24"/>
          <w:szCs w:val="24"/>
        </w:rPr>
        <w:lastRenderedPageBreak/>
        <w:t xml:space="preserve">A campanha será veiculada </w:t>
      </w:r>
      <w:r w:rsidR="00C22476" w:rsidRPr="00ED1DC1">
        <w:rPr>
          <w:rFonts w:cstheme="minorHAnsi"/>
          <w:sz w:val="24"/>
          <w:szCs w:val="24"/>
        </w:rPr>
        <w:t xml:space="preserve">exclusivamente </w:t>
      </w:r>
      <w:r w:rsidRPr="00ED1DC1">
        <w:rPr>
          <w:rFonts w:cstheme="minorHAnsi"/>
          <w:sz w:val="24"/>
          <w:szCs w:val="24"/>
        </w:rPr>
        <w:t>no digital, com diárias em grandes players como</w:t>
      </w:r>
      <w:r w:rsidR="00F15464" w:rsidRPr="00ED1DC1">
        <w:rPr>
          <w:rFonts w:cstheme="minorHAnsi"/>
          <w:sz w:val="24"/>
          <w:szCs w:val="24"/>
        </w:rPr>
        <w:t>:</w:t>
      </w:r>
      <w:r w:rsidRPr="00ED1DC1">
        <w:rPr>
          <w:rFonts w:cstheme="minorHAnsi"/>
          <w:sz w:val="24"/>
          <w:szCs w:val="24"/>
        </w:rPr>
        <w:t xml:space="preserve"> Globo.com, Mercado Livre, OLX, R7 e Minuto Motor</w:t>
      </w:r>
      <w:r w:rsidR="00F15464" w:rsidRPr="00ED1DC1">
        <w:rPr>
          <w:rFonts w:cstheme="minorHAnsi"/>
          <w:sz w:val="24"/>
          <w:szCs w:val="24"/>
        </w:rPr>
        <w:t xml:space="preserve">, além de veiculações no Youtube, Facebook, Instagram e </w:t>
      </w:r>
      <w:proofErr w:type="spellStart"/>
      <w:r w:rsidR="00F15464" w:rsidRPr="00ED1DC1">
        <w:rPr>
          <w:rFonts w:cstheme="minorHAnsi"/>
          <w:sz w:val="24"/>
          <w:szCs w:val="24"/>
        </w:rPr>
        <w:t>Tik</w:t>
      </w:r>
      <w:proofErr w:type="spellEnd"/>
      <w:r w:rsidR="00F15464" w:rsidRPr="00ED1DC1">
        <w:rPr>
          <w:rFonts w:cstheme="minorHAnsi"/>
          <w:sz w:val="24"/>
          <w:szCs w:val="24"/>
        </w:rPr>
        <w:t xml:space="preserve"> </w:t>
      </w:r>
      <w:proofErr w:type="spellStart"/>
      <w:r w:rsidR="00F15464" w:rsidRPr="00ED1DC1">
        <w:rPr>
          <w:rFonts w:cstheme="minorHAnsi"/>
          <w:sz w:val="24"/>
          <w:szCs w:val="24"/>
        </w:rPr>
        <w:t>Tok</w:t>
      </w:r>
      <w:proofErr w:type="spellEnd"/>
      <w:r w:rsidRPr="00ED1DC1">
        <w:rPr>
          <w:rFonts w:cstheme="minorHAnsi"/>
          <w:sz w:val="24"/>
          <w:szCs w:val="24"/>
        </w:rPr>
        <w:t>.</w:t>
      </w:r>
    </w:p>
    <w:p w14:paraId="129790DB" w14:textId="0A2E7A56" w:rsidR="00955DD6" w:rsidRDefault="00955DD6" w:rsidP="00ED1DC1">
      <w:pPr>
        <w:spacing w:line="360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filme pode ser visto em: </w:t>
      </w:r>
      <w:hyperlink r:id="rId7" w:history="1">
        <w:r w:rsidRPr="001241C3">
          <w:rPr>
            <w:rStyle w:val="Hyperlink"/>
            <w:rFonts w:cstheme="minorHAnsi"/>
            <w:sz w:val="24"/>
            <w:szCs w:val="24"/>
          </w:rPr>
          <w:t>https://www.youtube.com/watch?v=JqbAfPi-W7E</w:t>
        </w:r>
      </w:hyperlink>
    </w:p>
    <w:p w14:paraId="16EEE76A" w14:textId="3417F7B4" w:rsidR="004B32BA" w:rsidRDefault="001862E6" w:rsidP="00DF5D4D"/>
    <w:sectPr w:rsidR="004B3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E6"/>
    <w:rsid w:val="00125737"/>
    <w:rsid w:val="001862E6"/>
    <w:rsid w:val="00217883"/>
    <w:rsid w:val="00232996"/>
    <w:rsid w:val="002D6408"/>
    <w:rsid w:val="00326FA9"/>
    <w:rsid w:val="004A0E01"/>
    <w:rsid w:val="005B6D64"/>
    <w:rsid w:val="00643083"/>
    <w:rsid w:val="00775D25"/>
    <w:rsid w:val="007B4F32"/>
    <w:rsid w:val="008331F2"/>
    <w:rsid w:val="00955DD6"/>
    <w:rsid w:val="00971E0F"/>
    <w:rsid w:val="00B74C05"/>
    <w:rsid w:val="00C22476"/>
    <w:rsid w:val="00C40C29"/>
    <w:rsid w:val="00C93E8A"/>
    <w:rsid w:val="00D47AE6"/>
    <w:rsid w:val="00DF5D4D"/>
    <w:rsid w:val="00ED1DC1"/>
    <w:rsid w:val="00ED54CE"/>
    <w:rsid w:val="00F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FE74"/>
  <w15:chartTrackingRefBased/>
  <w15:docId w15:val="{DC3266A1-ADEB-4E8A-9D9E-A7995CC0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AE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55D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5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JqbAfPi-W7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C34AD2875D764FBA6532F3600143E0" ma:contentTypeVersion="12" ma:contentTypeDescription="新しいドキュメントを作成します。" ma:contentTypeScope="" ma:versionID="0b2d1c2be8121caa734c30b93af47b24">
  <xsd:schema xmlns:xsd="http://www.w3.org/2001/XMLSchema" xmlns:xs="http://www.w3.org/2001/XMLSchema" xmlns:p="http://schemas.microsoft.com/office/2006/metadata/properties" xmlns:ns3="0c32f06c-0d2a-4b0f-a3a6-bf7c067ee944" xmlns:ns4="ae58fe84-266d-452a-83ec-1367ddb665c8" targetNamespace="http://schemas.microsoft.com/office/2006/metadata/properties" ma:root="true" ma:fieldsID="56f9ae90b58c54d59dd0d022ca1f6821" ns3:_="" ns4:_="">
    <xsd:import namespace="0c32f06c-0d2a-4b0f-a3a6-bf7c067ee944"/>
    <xsd:import namespace="ae58fe84-266d-452a-83ec-1367ddb66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2f06c-0d2a-4b0f-a3a6-bf7c067ee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fe84-266d-452a-83ec-1367ddb66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B6F12-A9C7-4B18-ABB2-24C5B5D2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2f06c-0d2a-4b0f-a3a6-bf7c067ee944"/>
    <ds:schemaRef ds:uri="ae58fe84-266d-452a-83ec-1367ddb66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3E655-F155-4D10-97B0-CCD472E24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C068F-12C6-4FE1-8B25-8A1F22698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Araujo</dc:creator>
  <cp:keywords/>
  <dc:description/>
  <cp:lastModifiedBy>Aline Mustafa Cerri</cp:lastModifiedBy>
  <cp:revision>10</cp:revision>
  <dcterms:created xsi:type="dcterms:W3CDTF">2021-10-20T13:08:00Z</dcterms:created>
  <dcterms:modified xsi:type="dcterms:W3CDTF">2021-10-22T13:13:00Z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0x01010000C34AD2875D764FBA6532F3600143E0</vt:lpwstr>
  </property>
</Properties>
</file>