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01E5" w14:textId="77777777" w:rsidR="009216A1" w:rsidRDefault="009216A1" w:rsidP="00334E3E">
      <w:pPr>
        <w:jc w:val="center"/>
        <w:rPr>
          <w:b/>
          <w:bCs/>
          <w:sz w:val="32"/>
          <w:szCs w:val="32"/>
        </w:rPr>
      </w:pPr>
    </w:p>
    <w:p w14:paraId="7EB2B146" w14:textId="4C2510E1" w:rsidR="00E61D5F" w:rsidRPr="00334E3E" w:rsidRDefault="00B903EF" w:rsidP="00334E3E">
      <w:pPr>
        <w:jc w:val="center"/>
        <w:rPr>
          <w:b/>
          <w:bCs/>
          <w:sz w:val="32"/>
          <w:szCs w:val="32"/>
        </w:rPr>
      </w:pPr>
      <w:r w:rsidRPr="00334E3E">
        <w:rPr>
          <w:b/>
          <w:bCs/>
          <w:sz w:val="32"/>
          <w:szCs w:val="32"/>
        </w:rPr>
        <w:t xml:space="preserve">Honda </w:t>
      </w:r>
      <w:r w:rsidR="00CE57D4">
        <w:rPr>
          <w:b/>
          <w:bCs/>
          <w:sz w:val="32"/>
          <w:szCs w:val="32"/>
        </w:rPr>
        <w:t xml:space="preserve">firma </w:t>
      </w:r>
      <w:r w:rsidR="00386FFF">
        <w:rPr>
          <w:b/>
          <w:bCs/>
          <w:sz w:val="32"/>
          <w:szCs w:val="32"/>
        </w:rPr>
        <w:t xml:space="preserve">termo de </w:t>
      </w:r>
      <w:r w:rsidR="00CE57D4">
        <w:rPr>
          <w:b/>
          <w:bCs/>
          <w:sz w:val="32"/>
          <w:szCs w:val="32"/>
        </w:rPr>
        <w:t>compromisso com Detran S</w:t>
      </w:r>
      <w:r w:rsidR="002F2071">
        <w:rPr>
          <w:b/>
          <w:bCs/>
          <w:sz w:val="32"/>
          <w:szCs w:val="32"/>
        </w:rPr>
        <w:t xml:space="preserve">ão </w:t>
      </w:r>
      <w:r w:rsidR="00CE57D4">
        <w:rPr>
          <w:b/>
          <w:bCs/>
          <w:sz w:val="32"/>
          <w:szCs w:val="32"/>
        </w:rPr>
        <w:t>P</w:t>
      </w:r>
      <w:r w:rsidR="002F2071">
        <w:rPr>
          <w:b/>
          <w:bCs/>
          <w:sz w:val="32"/>
          <w:szCs w:val="32"/>
        </w:rPr>
        <w:t>aulo</w:t>
      </w:r>
      <w:r w:rsidR="00CE57D4">
        <w:rPr>
          <w:b/>
          <w:bCs/>
          <w:sz w:val="32"/>
          <w:szCs w:val="32"/>
        </w:rPr>
        <w:t xml:space="preserve"> para </w:t>
      </w:r>
      <w:r w:rsidRPr="00334E3E">
        <w:rPr>
          <w:b/>
          <w:bCs/>
          <w:sz w:val="32"/>
          <w:szCs w:val="32"/>
        </w:rPr>
        <w:t>oferece</w:t>
      </w:r>
      <w:r w:rsidR="00CE57D4">
        <w:rPr>
          <w:b/>
          <w:bCs/>
          <w:sz w:val="32"/>
          <w:szCs w:val="32"/>
        </w:rPr>
        <w:t xml:space="preserve">r </w:t>
      </w:r>
      <w:r w:rsidRPr="00334E3E">
        <w:rPr>
          <w:b/>
          <w:bCs/>
          <w:sz w:val="32"/>
          <w:szCs w:val="32"/>
        </w:rPr>
        <w:t xml:space="preserve">treinamento </w:t>
      </w:r>
      <w:r w:rsidR="00CE57D4">
        <w:rPr>
          <w:b/>
          <w:bCs/>
          <w:sz w:val="32"/>
          <w:szCs w:val="32"/>
        </w:rPr>
        <w:t xml:space="preserve">a </w:t>
      </w:r>
      <w:proofErr w:type="spellStart"/>
      <w:r w:rsidR="00F1303E">
        <w:rPr>
          <w:b/>
          <w:bCs/>
          <w:sz w:val="32"/>
          <w:szCs w:val="32"/>
        </w:rPr>
        <w:t>motofr</w:t>
      </w:r>
      <w:r w:rsidR="00386FFF">
        <w:rPr>
          <w:b/>
          <w:bCs/>
          <w:sz w:val="32"/>
          <w:szCs w:val="32"/>
        </w:rPr>
        <w:t>e</w:t>
      </w:r>
      <w:r w:rsidR="00F1303E">
        <w:rPr>
          <w:b/>
          <w:bCs/>
          <w:sz w:val="32"/>
          <w:szCs w:val="32"/>
        </w:rPr>
        <w:t>tistas</w:t>
      </w:r>
      <w:proofErr w:type="spellEnd"/>
      <w:r w:rsidR="00334E3E" w:rsidRPr="00334E3E">
        <w:rPr>
          <w:b/>
          <w:bCs/>
          <w:sz w:val="32"/>
          <w:szCs w:val="32"/>
        </w:rPr>
        <w:t xml:space="preserve"> </w:t>
      </w:r>
    </w:p>
    <w:p w14:paraId="2847C983" w14:textId="77777777" w:rsidR="00334E3E" w:rsidRDefault="00334E3E"/>
    <w:p w14:paraId="650A5C76" w14:textId="075A852A" w:rsidR="00334E3E" w:rsidRDefault="00334E3E" w:rsidP="00BE4EE6">
      <w:pPr>
        <w:spacing w:after="0" w:line="360" w:lineRule="auto"/>
        <w:jc w:val="both"/>
        <w:rPr>
          <w:sz w:val="24"/>
          <w:szCs w:val="24"/>
        </w:rPr>
      </w:pPr>
      <w:r w:rsidRPr="00334E3E">
        <w:rPr>
          <w:b/>
          <w:bCs/>
          <w:sz w:val="24"/>
          <w:szCs w:val="24"/>
        </w:rPr>
        <w:t>São Paulo, 20 de dezembro de 2021</w:t>
      </w:r>
      <w:r w:rsidRPr="00334E3E">
        <w:rPr>
          <w:sz w:val="24"/>
          <w:szCs w:val="24"/>
        </w:rPr>
        <w:t xml:space="preserve"> – </w:t>
      </w:r>
      <w:r w:rsidR="00A92E7D" w:rsidRPr="00A92E7D">
        <w:rPr>
          <w:sz w:val="24"/>
          <w:szCs w:val="24"/>
        </w:rPr>
        <w:t>Em linha com seu compromisso em promover ações práticas para uma mobilidade mais segur</w:t>
      </w:r>
      <w:r w:rsidR="00A92E7D">
        <w:rPr>
          <w:sz w:val="24"/>
          <w:szCs w:val="24"/>
        </w:rPr>
        <w:t xml:space="preserve">a, a Honda </w:t>
      </w:r>
      <w:r w:rsidR="00B5230C">
        <w:rPr>
          <w:sz w:val="24"/>
          <w:szCs w:val="24"/>
        </w:rPr>
        <w:t>anunci</w:t>
      </w:r>
      <w:r w:rsidR="00BE4EE6">
        <w:rPr>
          <w:sz w:val="24"/>
          <w:szCs w:val="24"/>
        </w:rPr>
        <w:t>ou</w:t>
      </w:r>
      <w:r w:rsidR="002F2071">
        <w:rPr>
          <w:sz w:val="24"/>
          <w:szCs w:val="24"/>
        </w:rPr>
        <w:t xml:space="preserve"> hoje, durante cerimônia na sede do Detran SP, </w:t>
      </w:r>
      <w:r w:rsidR="00B5230C">
        <w:rPr>
          <w:sz w:val="24"/>
          <w:szCs w:val="24"/>
        </w:rPr>
        <w:t xml:space="preserve">que irá oferecer </w:t>
      </w:r>
      <w:r w:rsidR="00BE4EE6" w:rsidRPr="00334E3E">
        <w:rPr>
          <w:sz w:val="24"/>
          <w:szCs w:val="24"/>
        </w:rPr>
        <w:t xml:space="preserve">400 vagas </w:t>
      </w:r>
      <w:r w:rsidR="00BE4EE6">
        <w:rPr>
          <w:sz w:val="24"/>
          <w:szCs w:val="24"/>
        </w:rPr>
        <w:t>d</w:t>
      </w:r>
      <w:r w:rsidR="00BE4EE6">
        <w:rPr>
          <w:sz w:val="24"/>
          <w:szCs w:val="24"/>
        </w:rPr>
        <w:t>o</w:t>
      </w:r>
      <w:r w:rsidR="00BE4EE6" w:rsidRPr="00334E3E">
        <w:rPr>
          <w:sz w:val="24"/>
          <w:szCs w:val="24"/>
        </w:rPr>
        <w:t xml:space="preserve"> treinamento </w:t>
      </w:r>
      <w:r w:rsidR="00BE4EE6">
        <w:rPr>
          <w:sz w:val="24"/>
          <w:szCs w:val="24"/>
        </w:rPr>
        <w:t xml:space="preserve">Pilotagem Segura para </w:t>
      </w:r>
      <w:r w:rsidR="00BE4EE6" w:rsidRPr="00334E3E">
        <w:rPr>
          <w:sz w:val="24"/>
          <w:szCs w:val="24"/>
        </w:rPr>
        <w:t xml:space="preserve">motociclistas e </w:t>
      </w:r>
      <w:proofErr w:type="spellStart"/>
      <w:r w:rsidR="00BE4EE6" w:rsidRPr="00334E3E">
        <w:rPr>
          <w:sz w:val="24"/>
          <w:szCs w:val="24"/>
        </w:rPr>
        <w:t>motofretistas</w:t>
      </w:r>
      <w:proofErr w:type="spellEnd"/>
      <w:r w:rsidR="00BE4EE6">
        <w:rPr>
          <w:sz w:val="24"/>
          <w:szCs w:val="24"/>
        </w:rPr>
        <w:t>. O curso será ministrado n</w:t>
      </w:r>
      <w:r w:rsidRPr="00334E3E">
        <w:rPr>
          <w:sz w:val="24"/>
          <w:szCs w:val="24"/>
        </w:rPr>
        <w:t>a estrutura do Centro Educacional de Trânsito Honda (CETH)</w:t>
      </w:r>
      <w:r w:rsidR="009B7B65">
        <w:rPr>
          <w:sz w:val="24"/>
          <w:szCs w:val="24"/>
        </w:rPr>
        <w:t xml:space="preserve"> de Indaiatuba, no interior de São Paulo.</w:t>
      </w:r>
    </w:p>
    <w:p w14:paraId="04C15F2B" w14:textId="26E16B1F" w:rsidR="00B5230C" w:rsidRDefault="00B5230C" w:rsidP="00BE4EE6">
      <w:pPr>
        <w:spacing w:after="0" w:line="360" w:lineRule="auto"/>
        <w:jc w:val="both"/>
        <w:rPr>
          <w:sz w:val="24"/>
          <w:szCs w:val="24"/>
        </w:rPr>
      </w:pPr>
    </w:p>
    <w:p w14:paraId="73C7888F" w14:textId="77777777" w:rsidR="00BE4EE6" w:rsidRDefault="00B5230C" w:rsidP="00BE4EE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treinamento </w:t>
      </w:r>
      <w:r w:rsidR="00BE4EE6">
        <w:rPr>
          <w:sz w:val="24"/>
          <w:szCs w:val="24"/>
        </w:rPr>
        <w:t xml:space="preserve">aborda conceitos como </w:t>
      </w:r>
      <w:r w:rsidRPr="001C3576">
        <w:rPr>
          <w:sz w:val="24"/>
          <w:szCs w:val="24"/>
        </w:rPr>
        <w:t>postura e equipamentos de proteção, condução em vias expressas e rodovias, estratégias de segurança, frenagem e mudança de direção, conduta em curvas, pilotagem na chuva e à noite, entre outros.</w:t>
      </w:r>
    </w:p>
    <w:p w14:paraId="41A14BD9" w14:textId="77777777" w:rsidR="00BE4EE6" w:rsidRDefault="00BE4EE6" w:rsidP="00BE4EE6">
      <w:pPr>
        <w:spacing w:after="0" w:line="360" w:lineRule="auto"/>
        <w:jc w:val="both"/>
        <w:rPr>
          <w:sz w:val="24"/>
          <w:szCs w:val="24"/>
        </w:rPr>
      </w:pPr>
    </w:p>
    <w:p w14:paraId="55E3C400" w14:textId="3113F601" w:rsidR="00BE4EE6" w:rsidRDefault="00BE4EE6" w:rsidP="00BE4EE6">
      <w:pPr>
        <w:spacing w:after="0" w:line="360" w:lineRule="auto"/>
        <w:jc w:val="both"/>
        <w:rPr>
          <w:sz w:val="24"/>
          <w:szCs w:val="24"/>
        </w:rPr>
      </w:pPr>
      <w:r w:rsidRPr="00CE57D4">
        <w:rPr>
          <w:sz w:val="24"/>
          <w:szCs w:val="24"/>
        </w:rPr>
        <w:t>“Para a Honda, a formação e conscientização dos condutores é tão importante quanto as tecnologias de segurança que aplicamos em nossos produtos. Esses são dois aspectos fundamentais da nossa visão em prol da segurança no trânsito. A parceria</w:t>
      </w:r>
      <w:r>
        <w:rPr>
          <w:sz w:val="24"/>
          <w:szCs w:val="24"/>
        </w:rPr>
        <w:t xml:space="preserve"> firmada</w:t>
      </w:r>
      <w:r w:rsidRPr="00CE57D4">
        <w:rPr>
          <w:sz w:val="24"/>
          <w:szCs w:val="24"/>
        </w:rPr>
        <w:t xml:space="preserve"> com o Detran</w:t>
      </w:r>
      <w:r w:rsidR="002F2071">
        <w:rPr>
          <w:sz w:val="24"/>
          <w:szCs w:val="24"/>
        </w:rPr>
        <w:t xml:space="preserve"> SP</w:t>
      </w:r>
      <w:r w:rsidRPr="00CE57D4">
        <w:rPr>
          <w:sz w:val="24"/>
          <w:szCs w:val="24"/>
        </w:rPr>
        <w:t xml:space="preserve"> para oferecer treinamento </w:t>
      </w:r>
      <w:r>
        <w:rPr>
          <w:sz w:val="24"/>
          <w:szCs w:val="24"/>
        </w:rPr>
        <w:t xml:space="preserve">prático </w:t>
      </w:r>
      <w:r w:rsidRPr="00CE57D4">
        <w:rPr>
          <w:sz w:val="24"/>
          <w:szCs w:val="24"/>
        </w:rPr>
        <w:t xml:space="preserve">aos </w:t>
      </w:r>
      <w:proofErr w:type="spellStart"/>
      <w:r w:rsidRPr="00CE57D4">
        <w:rPr>
          <w:sz w:val="24"/>
          <w:szCs w:val="24"/>
        </w:rPr>
        <w:t>motofrentistas</w:t>
      </w:r>
      <w:proofErr w:type="spellEnd"/>
      <w:r w:rsidRPr="00CE57D4">
        <w:rPr>
          <w:sz w:val="24"/>
          <w:szCs w:val="24"/>
        </w:rPr>
        <w:t xml:space="preserve"> reforça o nosso compromisso para concretizar uma mobilidade mais harmoniosa e segura para todos”, afirma Marcos Bento, Diretor Jurídico e de Comunicação da Honda.</w:t>
      </w:r>
    </w:p>
    <w:p w14:paraId="265A0692" w14:textId="77777777" w:rsid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12B91CA4" w14:textId="77777777" w:rsidR="009216A1" w:rsidRDefault="0083316B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</w:t>
      </w:r>
      <w:r w:rsidRPr="0083316B">
        <w:rPr>
          <w:sz w:val="24"/>
          <w:szCs w:val="24"/>
        </w:rPr>
        <w:t>o objetivo de contribuir com uma categoria profissional que te</w:t>
      </w:r>
      <w:r w:rsidR="00386FFF">
        <w:rPr>
          <w:sz w:val="24"/>
          <w:szCs w:val="24"/>
        </w:rPr>
        <w:t xml:space="preserve">ve sua importância ainda mais </w:t>
      </w:r>
      <w:r w:rsidR="00AC5D80">
        <w:rPr>
          <w:sz w:val="24"/>
          <w:szCs w:val="24"/>
        </w:rPr>
        <w:t xml:space="preserve">ressaltada </w:t>
      </w:r>
      <w:r w:rsidRPr="0083316B">
        <w:rPr>
          <w:sz w:val="24"/>
          <w:szCs w:val="24"/>
        </w:rPr>
        <w:t>durante a pandemia</w:t>
      </w:r>
      <w:r>
        <w:rPr>
          <w:sz w:val="24"/>
          <w:szCs w:val="24"/>
        </w:rPr>
        <w:t>, a Honda</w:t>
      </w:r>
      <w:r w:rsidR="00321215">
        <w:rPr>
          <w:sz w:val="24"/>
          <w:szCs w:val="24"/>
        </w:rPr>
        <w:t xml:space="preserve"> </w:t>
      </w:r>
      <w:r w:rsidR="00BE4EE6">
        <w:rPr>
          <w:sz w:val="24"/>
          <w:szCs w:val="24"/>
        </w:rPr>
        <w:t>ampliou o número de vagas de 100 para 400</w:t>
      </w:r>
      <w:r w:rsidR="00EA54BF">
        <w:rPr>
          <w:sz w:val="24"/>
          <w:szCs w:val="24"/>
        </w:rPr>
        <w:t>.</w:t>
      </w:r>
      <w:r w:rsidR="00BE4EE6">
        <w:rPr>
          <w:sz w:val="24"/>
          <w:szCs w:val="24"/>
        </w:rPr>
        <w:t xml:space="preserve"> </w:t>
      </w:r>
    </w:p>
    <w:p w14:paraId="7EBF9962" w14:textId="26187123" w:rsidR="00142F73" w:rsidRDefault="00F1303E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Para viabilizar </w:t>
      </w:r>
      <w:r w:rsidR="002F2071">
        <w:rPr>
          <w:sz w:val="24"/>
          <w:szCs w:val="24"/>
        </w:rPr>
        <w:t>uma participação maior</w:t>
      </w:r>
      <w:r w:rsidR="002A6564">
        <w:rPr>
          <w:sz w:val="24"/>
          <w:szCs w:val="24"/>
        </w:rPr>
        <w:t xml:space="preserve">, </w:t>
      </w:r>
      <w:r w:rsidR="00BE4EE6">
        <w:rPr>
          <w:sz w:val="24"/>
          <w:szCs w:val="24"/>
        </w:rPr>
        <w:t xml:space="preserve">foi necessário segmentar as </w:t>
      </w:r>
      <w:r w:rsidR="00142F73">
        <w:rPr>
          <w:sz w:val="24"/>
          <w:szCs w:val="24"/>
        </w:rPr>
        <w:t>turmas</w:t>
      </w:r>
      <w:r w:rsidR="00BE4EE6">
        <w:rPr>
          <w:sz w:val="24"/>
          <w:szCs w:val="24"/>
        </w:rPr>
        <w:t>: d</w:t>
      </w:r>
      <w:r w:rsidR="00CE57D4">
        <w:rPr>
          <w:sz w:val="24"/>
          <w:szCs w:val="24"/>
        </w:rPr>
        <w:t xml:space="preserve">os 400 </w:t>
      </w:r>
      <w:r w:rsidR="00774391">
        <w:rPr>
          <w:sz w:val="24"/>
          <w:szCs w:val="24"/>
        </w:rPr>
        <w:t xml:space="preserve">profissionais </w:t>
      </w:r>
      <w:r w:rsidR="00CE57D4">
        <w:rPr>
          <w:sz w:val="24"/>
          <w:szCs w:val="24"/>
        </w:rPr>
        <w:t>inscritos</w:t>
      </w:r>
      <w:r w:rsidR="00142F73">
        <w:rPr>
          <w:sz w:val="24"/>
          <w:szCs w:val="24"/>
        </w:rPr>
        <w:t xml:space="preserve">, </w:t>
      </w:r>
      <w:r w:rsidR="00CE57D4">
        <w:rPr>
          <w:sz w:val="24"/>
          <w:szCs w:val="24"/>
        </w:rPr>
        <w:t xml:space="preserve">metade </w:t>
      </w:r>
      <w:r w:rsidR="00142F73">
        <w:rPr>
          <w:sz w:val="24"/>
          <w:szCs w:val="24"/>
        </w:rPr>
        <w:t>poderão realizar o treinamento ao longo do próximo ano</w:t>
      </w:r>
      <w:r w:rsidR="00751B89">
        <w:rPr>
          <w:sz w:val="24"/>
          <w:szCs w:val="24"/>
        </w:rPr>
        <w:t xml:space="preserve">, 2022, </w:t>
      </w:r>
      <w:r w:rsidR="00142F73">
        <w:rPr>
          <w:sz w:val="24"/>
          <w:szCs w:val="24"/>
        </w:rPr>
        <w:t xml:space="preserve">e os demais, em 2023. </w:t>
      </w:r>
    </w:p>
    <w:p w14:paraId="629AB6DC" w14:textId="685D44F0" w:rsid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46128EA0" w14:textId="77777777" w:rsidR="00BE4EE6" w:rsidRDefault="00BE4EE6" w:rsidP="00BE4EE6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Sobre a Honda no Brasil:</w:t>
      </w:r>
      <w:r>
        <w:rPr>
          <w:i/>
          <w:iCs/>
          <w:sz w:val="20"/>
          <w:szCs w:val="20"/>
        </w:rPr>
        <w:t xml:space="preserve"> 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</w:t>
      </w:r>
      <w:r>
        <w:rPr>
          <w:i/>
          <w:iCs/>
          <w:sz w:val="20"/>
          <w:szCs w:val="20"/>
        </w:rPr>
        <w:lastRenderedPageBreak/>
        <w:t xml:space="preserve">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  <w:sz w:val="20"/>
          <w:szCs w:val="20"/>
        </w:rPr>
        <w:t>Xangri-Lá</w:t>
      </w:r>
      <w:proofErr w:type="spellEnd"/>
      <w:r>
        <w:rPr>
          <w:i/>
          <w:iCs/>
          <w:sz w:val="20"/>
          <w:szCs w:val="20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>
        <w:rPr>
          <w:i/>
          <w:iCs/>
          <w:sz w:val="20"/>
          <w:szCs w:val="20"/>
        </w:rPr>
        <w:t>Aircraft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Company</w:t>
      </w:r>
      <w:proofErr w:type="spellEnd"/>
      <w:r>
        <w:rPr>
          <w:i/>
          <w:iCs/>
          <w:sz w:val="20"/>
          <w:szCs w:val="20"/>
        </w:rPr>
        <w:t xml:space="preserve"> anunciou a expansão das vendas do </w:t>
      </w:r>
      <w:proofErr w:type="spellStart"/>
      <w:r>
        <w:rPr>
          <w:i/>
          <w:iCs/>
          <w:sz w:val="20"/>
          <w:szCs w:val="20"/>
        </w:rPr>
        <w:t>HondaJet</w:t>
      </w:r>
      <w:proofErr w:type="spellEnd"/>
      <w:r>
        <w:rPr>
          <w:i/>
          <w:iCs/>
          <w:sz w:val="20"/>
          <w:szCs w:val="20"/>
        </w:rPr>
        <w:t xml:space="preserve">, o jato executivo mais avançado do mundo, para o Brasil. Saiba mais em </w:t>
      </w:r>
      <w:hyperlink r:id="rId10" w:history="1">
        <w:r>
          <w:rPr>
            <w:rStyle w:val="Hyperlink"/>
            <w:i/>
            <w:iCs/>
            <w:sz w:val="20"/>
            <w:szCs w:val="20"/>
          </w:rPr>
          <w:t>www.honda.com.br</w:t>
        </w:r>
      </w:hyperlink>
      <w:r>
        <w:rPr>
          <w:i/>
          <w:iCs/>
          <w:sz w:val="20"/>
          <w:szCs w:val="20"/>
        </w:rPr>
        <w:t xml:space="preserve"> e </w:t>
      </w:r>
      <w:hyperlink r:id="rId11" w:history="1">
        <w:r>
          <w:rPr>
            <w:rStyle w:val="Hyperlink"/>
            <w:i/>
            <w:iCs/>
            <w:sz w:val="20"/>
            <w:szCs w:val="20"/>
          </w:rPr>
          <w:t>www.facebook.com/HondaBR</w:t>
        </w:r>
      </w:hyperlink>
    </w:p>
    <w:p w14:paraId="50F666D1" w14:textId="77777777" w:rsidR="00BE4EE6" w:rsidRDefault="00BE4EE6" w:rsidP="00BE4EE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 anos da Honda no Brasil | 45 anos da Moto Honda da Amazônia | 45 anos da CG | 40 anos do Consórcio Honda</w:t>
      </w:r>
    </w:p>
    <w:p w14:paraId="5D2A97E8" w14:textId="17D33FD6" w:rsid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18153626" w14:textId="77777777" w:rsidR="00BE4EE6" w:rsidRP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BE4EE6">
        <w:rPr>
          <w:b/>
          <w:bCs/>
          <w:sz w:val="24"/>
          <w:szCs w:val="24"/>
        </w:rPr>
        <w:t>Assessoria de Imprensa</w:t>
      </w:r>
    </w:p>
    <w:p w14:paraId="00CB0682" w14:textId="77777777" w:rsidR="00BE4EE6" w:rsidRP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07C54D45" w14:textId="77777777" w:rsidR="00BE4EE6" w:rsidRP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E4EE6">
        <w:rPr>
          <w:sz w:val="24"/>
          <w:szCs w:val="24"/>
        </w:rPr>
        <w:t>Mellina de Carvalho Agostinho</w:t>
      </w:r>
    </w:p>
    <w:p w14:paraId="373211B5" w14:textId="77777777" w:rsidR="00BE4EE6" w:rsidRP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E4EE6">
        <w:rPr>
          <w:sz w:val="24"/>
          <w:szCs w:val="24"/>
        </w:rPr>
        <w:t>(19) 3864-7441 / (11) 98558-0228</w:t>
      </w:r>
    </w:p>
    <w:p w14:paraId="16DE103B" w14:textId="35E653DF" w:rsidR="00BE4EE6" w:rsidRP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hyperlink r:id="rId12" w:history="1">
        <w:r w:rsidRPr="00672FDD">
          <w:rPr>
            <w:rStyle w:val="Hyperlink"/>
            <w:sz w:val="24"/>
            <w:szCs w:val="24"/>
          </w:rPr>
          <w:t>mellina_agostinho@honda.com.br</w:t>
        </w:r>
      </w:hyperlink>
      <w:r>
        <w:rPr>
          <w:sz w:val="24"/>
          <w:szCs w:val="24"/>
        </w:rPr>
        <w:t xml:space="preserve"> </w:t>
      </w:r>
    </w:p>
    <w:p w14:paraId="60215D88" w14:textId="77777777" w:rsidR="00BE4EE6" w:rsidRP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7B0E09C9" w14:textId="77777777" w:rsidR="00BE4EE6" w:rsidRP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E4EE6">
        <w:rPr>
          <w:sz w:val="24"/>
          <w:szCs w:val="24"/>
        </w:rPr>
        <w:t>Tassia Rodrigues</w:t>
      </w:r>
    </w:p>
    <w:p w14:paraId="649A6CFD" w14:textId="77777777" w:rsidR="00BE4EE6" w:rsidRP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E4EE6">
        <w:rPr>
          <w:sz w:val="24"/>
          <w:szCs w:val="24"/>
        </w:rPr>
        <w:t>(19) 3864-7147 / (11) 98468-0416</w:t>
      </w:r>
    </w:p>
    <w:p w14:paraId="1E44BB67" w14:textId="3C16A4B9" w:rsidR="00BE4EE6" w:rsidRDefault="00BE4EE6" w:rsidP="00BE4EE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hyperlink r:id="rId13" w:history="1">
        <w:r w:rsidRPr="00672FDD">
          <w:rPr>
            <w:rStyle w:val="Hyperlink"/>
            <w:sz w:val="24"/>
            <w:szCs w:val="24"/>
          </w:rPr>
          <w:t>tassia_rodrigues@honda.com.br</w:t>
        </w:r>
      </w:hyperlink>
      <w:r>
        <w:rPr>
          <w:sz w:val="24"/>
          <w:szCs w:val="24"/>
        </w:rPr>
        <w:t xml:space="preserve"> </w:t>
      </w:r>
    </w:p>
    <w:p w14:paraId="2C70A900" w14:textId="77777777" w:rsidR="001C3576" w:rsidRPr="00CE57D4" w:rsidRDefault="001C3576" w:rsidP="00CE57D4">
      <w:pPr>
        <w:spacing w:after="0" w:line="276" w:lineRule="auto"/>
        <w:jc w:val="both"/>
        <w:rPr>
          <w:sz w:val="24"/>
          <w:szCs w:val="24"/>
        </w:rPr>
      </w:pPr>
    </w:p>
    <w:p w14:paraId="7C9E4E6D" w14:textId="77777777" w:rsidR="00334E3E" w:rsidRPr="001C3576" w:rsidRDefault="00334E3E" w:rsidP="002A6564">
      <w:pPr>
        <w:spacing w:after="0"/>
        <w:rPr>
          <w:sz w:val="24"/>
          <w:szCs w:val="24"/>
        </w:rPr>
      </w:pPr>
    </w:p>
    <w:sectPr w:rsidR="00334E3E" w:rsidRPr="001C3576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0874" w14:textId="77777777" w:rsidR="009216A1" w:rsidRDefault="009216A1" w:rsidP="009216A1">
      <w:pPr>
        <w:spacing w:after="0" w:line="240" w:lineRule="auto"/>
      </w:pPr>
      <w:r>
        <w:separator/>
      </w:r>
    </w:p>
  </w:endnote>
  <w:endnote w:type="continuationSeparator" w:id="0">
    <w:p w14:paraId="0849F00A" w14:textId="77777777" w:rsidR="009216A1" w:rsidRDefault="009216A1" w:rsidP="0092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BF05" w14:textId="77777777" w:rsidR="009216A1" w:rsidRDefault="009216A1" w:rsidP="009216A1">
      <w:pPr>
        <w:spacing w:after="0" w:line="240" w:lineRule="auto"/>
      </w:pPr>
      <w:r>
        <w:separator/>
      </w:r>
    </w:p>
  </w:footnote>
  <w:footnote w:type="continuationSeparator" w:id="0">
    <w:p w14:paraId="79A6B898" w14:textId="77777777" w:rsidR="009216A1" w:rsidRDefault="009216A1" w:rsidP="0092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A1E4" w14:textId="32E53D64" w:rsidR="009216A1" w:rsidRDefault="009216A1">
    <w:pPr>
      <w:pStyle w:val="Cabealho"/>
    </w:pPr>
    <w:r>
      <w:rPr>
        <w:noProof/>
      </w:rPr>
      <w:drawing>
        <wp:inline distT="0" distB="0" distL="0" distR="0" wp14:anchorId="1F70FFD8" wp14:editId="12BE105F">
          <wp:extent cx="1566380" cy="434340"/>
          <wp:effectExtent l="0" t="0" r="0" b="381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d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48" cy="43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EF"/>
    <w:rsid w:val="00142F73"/>
    <w:rsid w:val="001C3576"/>
    <w:rsid w:val="0028617A"/>
    <w:rsid w:val="002A6564"/>
    <w:rsid w:val="002D2A66"/>
    <w:rsid w:val="002F2071"/>
    <w:rsid w:val="00321215"/>
    <w:rsid w:val="00334E3E"/>
    <w:rsid w:val="00386FFF"/>
    <w:rsid w:val="0040373D"/>
    <w:rsid w:val="00472DEC"/>
    <w:rsid w:val="00751B89"/>
    <w:rsid w:val="00774391"/>
    <w:rsid w:val="007C03DA"/>
    <w:rsid w:val="007E7279"/>
    <w:rsid w:val="0083316B"/>
    <w:rsid w:val="009216A1"/>
    <w:rsid w:val="00941507"/>
    <w:rsid w:val="009B7B65"/>
    <w:rsid w:val="009F438B"/>
    <w:rsid w:val="00A31850"/>
    <w:rsid w:val="00A53E93"/>
    <w:rsid w:val="00A6304B"/>
    <w:rsid w:val="00A92E7D"/>
    <w:rsid w:val="00AC5D80"/>
    <w:rsid w:val="00B5230C"/>
    <w:rsid w:val="00B903EF"/>
    <w:rsid w:val="00BE4EE6"/>
    <w:rsid w:val="00CD07B3"/>
    <w:rsid w:val="00CE57D4"/>
    <w:rsid w:val="00D47196"/>
    <w:rsid w:val="00EA54BF"/>
    <w:rsid w:val="00F1303E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0489"/>
  <w15:chartTrackingRefBased/>
  <w15:docId w15:val="{E2068894-2502-4DE7-BDBD-0ADAB6F9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523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23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23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23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23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3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4EE6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4EE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21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6A1"/>
  </w:style>
  <w:style w:type="paragraph" w:styleId="Rodap">
    <w:name w:val="footer"/>
    <w:basedOn w:val="Normal"/>
    <w:link w:val="RodapChar"/>
    <w:uiPriority w:val="99"/>
    <w:unhideWhenUsed/>
    <w:rsid w:val="00921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ssia_rodrigues@honda.com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lina_agostinho@honda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Honda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onda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571D-BE75-4898-B58E-119B3DFEF7DE}">
  <ds:schemaRefs>
    <ds:schemaRef ds:uri="http://www.w3.org/XML/1998/namespace"/>
    <ds:schemaRef ds:uri="http://purl.org/dc/dcmitype/"/>
    <ds:schemaRef ds:uri="667ca427-b611-4535-9e4d-b707863bac4a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3be203d9-711d-4a9f-9a7b-b91a6e1c8935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0E7700-F87C-4812-9C9C-9016E83EF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AFCE2-745A-4E1B-8E99-9BBEC97C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1C4F6-63BE-490A-B3A4-15944FB8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Tassia Nascimento Rodrigues</cp:lastModifiedBy>
  <cp:revision>4</cp:revision>
  <dcterms:created xsi:type="dcterms:W3CDTF">2021-12-20T14:45:00Z</dcterms:created>
  <dcterms:modified xsi:type="dcterms:W3CDTF">2021-12-20T14:47:00Z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