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DAEF6" w14:textId="1515D892" w:rsidR="00660D12" w:rsidRDefault="001671F7" w:rsidP="00E9713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Nova </w:t>
      </w:r>
      <w:r w:rsidR="00002406">
        <w:rPr>
          <w:b/>
          <w:sz w:val="28"/>
        </w:rPr>
        <w:t>Hond</w:t>
      </w:r>
      <w:r w:rsidR="00704848">
        <w:rPr>
          <w:b/>
          <w:sz w:val="28"/>
        </w:rPr>
        <w:t xml:space="preserve">a Elite protagoniza episódio do </w:t>
      </w:r>
      <w:r w:rsidR="00002406">
        <w:rPr>
          <w:b/>
          <w:sz w:val="28"/>
        </w:rPr>
        <w:t>Porta dos Fundos</w:t>
      </w:r>
    </w:p>
    <w:p w14:paraId="70606179" w14:textId="77777777" w:rsidR="00002406" w:rsidRDefault="00002406" w:rsidP="00E9713D">
      <w:pPr>
        <w:spacing w:after="0"/>
        <w:jc w:val="center"/>
        <w:rPr>
          <w:b/>
          <w:sz w:val="28"/>
        </w:rPr>
      </w:pPr>
    </w:p>
    <w:p w14:paraId="525EE80A" w14:textId="1700E26D" w:rsidR="00002406" w:rsidRDefault="00002406" w:rsidP="00E9713D">
      <w:pP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Ação de </w:t>
      </w:r>
      <w:r w:rsidR="002266CB" w:rsidRPr="002266CB">
        <w:rPr>
          <w:i/>
          <w:sz w:val="24"/>
        </w:rPr>
        <w:t xml:space="preserve">branded </w:t>
      </w:r>
      <w:r w:rsidR="002266CB">
        <w:rPr>
          <w:i/>
          <w:sz w:val="24"/>
        </w:rPr>
        <w:t xml:space="preserve">content </w:t>
      </w:r>
      <w:r>
        <w:rPr>
          <w:i/>
          <w:sz w:val="24"/>
        </w:rPr>
        <w:t>faz parte da estratégia de comunicação da F.b</w:t>
      </w:r>
      <w:r w:rsidR="00834E5E">
        <w:rPr>
          <w:i/>
          <w:sz w:val="24"/>
        </w:rPr>
        <w:t>i</w:t>
      </w:r>
      <w:r>
        <w:rPr>
          <w:i/>
          <w:sz w:val="24"/>
        </w:rPr>
        <w:t xml:space="preserve">z para a scooter que, na esquete, </w:t>
      </w:r>
      <w:r w:rsidR="00006FA2">
        <w:rPr>
          <w:i/>
          <w:sz w:val="24"/>
        </w:rPr>
        <w:t xml:space="preserve">aparece ao lado de </w:t>
      </w:r>
      <w:r>
        <w:rPr>
          <w:i/>
          <w:sz w:val="24"/>
        </w:rPr>
        <w:t>personagens clássicos da cultura pop</w:t>
      </w:r>
    </w:p>
    <w:p w14:paraId="47643E19" w14:textId="6BAF3061" w:rsidR="00D169F6" w:rsidRDefault="00D169F6" w:rsidP="00E9713D">
      <w:pPr>
        <w:spacing w:after="0"/>
        <w:jc w:val="center"/>
        <w:rPr>
          <w:i/>
          <w:sz w:val="24"/>
        </w:rPr>
      </w:pPr>
    </w:p>
    <w:p w14:paraId="5DA46A23" w14:textId="5E55CFCB" w:rsidR="00834E5E" w:rsidRDefault="00D169F6" w:rsidP="00834E5E">
      <w:pPr>
        <w:spacing w:after="0"/>
        <w:jc w:val="both"/>
        <w:rPr>
          <w:b/>
          <w:sz w:val="24"/>
        </w:rPr>
      </w:pPr>
      <w:r>
        <w:rPr>
          <w:b/>
          <w:sz w:val="24"/>
        </w:rPr>
        <w:tab/>
        <w:t xml:space="preserve">São Paulo, 16 de maio de 2019 </w:t>
      </w:r>
      <w:r w:rsidR="003278B9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5A177D">
        <w:rPr>
          <w:b/>
          <w:sz w:val="24"/>
        </w:rPr>
        <w:t xml:space="preserve">A </w:t>
      </w:r>
      <w:r w:rsidR="001671F7">
        <w:rPr>
          <w:b/>
          <w:sz w:val="24"/>
        </w:rPr>
        <w:t xml:space="preserve">nova </w:t>
      </w:r>
      <w:r w:rsidR="005A177D">
        <w:rPr>
          <w:b/>
          <w:sz w:val="24"/>
        </w:rPr>
        <w:t xml:space="preserve">Honda Elite </w:t>
      </w:r>
      <w:r w:rsidR="005A177D" w:rsidRPr="001671F7">
        <w:rPr>
          <w:b/>
          <w:sz w:val="24"/>
        </w:rPr>
        <w:t xml:space="preserve">é tão </w:t>
      </w:r>
      <w:r w:rsidR="00280FAC">
        <w:rPr>
          <w:b/>
          <w:sz w:val="24"/>
        </w:rPr>
        <w:t>fácil</w:t>
      </w:r>
      <w:r w:rsidR="00F87A45" w:rsidRPr="001671F7">
        <w:rPr>
          <w:b/>
          <w:sz w:val="24"/>
        </w:rPr>
        <w:t xml:space="preserve"> de pilotar, além de agilizar</w:t>
      </w:r>
      <w:r w:rsidR="005A177D" w:rsidRPr="001671F7">
        <w:rPr>
          <w:b/>
          <w:sz w:val="24"/>
        </w:rPr>
        <w:t xml:space="preserve"> </w:t>
      </w:r>
      <w:r w:rsidR="00F87A45" w:rsidRPr="001671F7">
        <w:rPr>
          <w:b/>
          <w:sz w:val="24"/>
        </w:rPr>
        <w:t>a</w:t>
      </w:r>
      <w:r w:rsidR="005A177D" w:rsidRPr="001671F7">
        <w:rPr>
          <w:b/>
          <w:sz w:val="24"/>
        </w:rPr>
        <w:t xml:space="preserve"> mobilidade</w:t>
      </w:r>
      <w:r w:rsidR="00F87A45" w:rsidRPr="001671F7">
        <w:rPr>
          <w:b/>
          <w:sz w:val="24"/>
        </w:rPr>
        <w:t xml:space="preserve"> mesmo em </w:t>
      </w:r>
      <w:r w:rsidR="00403776" w:rsidRPr="001671F7">
        <w:rPr>
          <w:b/>
          <w:sz w:val="24"/>
        </w:rPr>
        <w:t xml:space="preserve">situações </w:t>
      </w:r>
      <w:r w:rsidR="00F87A45" w:rsidRPr="001671F7">
        <w:rPr>
          <w:b/>
          <w:sz w:val="24"/>
        </w:rPr>
        <w:t>de trânsito</w:t>
      </w:r>
      <w:r w:rsidR="00403776" w:rsidRPr="001671F7">
        <w:rPr>
          <w:b/>
          <w:sz w:val="24"/>
        </w:rPr>
        <w:t xml:space="preserve"> intenso</w:t>
      </w:r>
      <w:r w:rsidR="00F87A45" w:rsidRPr="001671F7">
        <w:rPr>
          <w:b/>
          <w:sz w:val="24"/>
        </w:rPr>
        <w:t>,</w:t>
      </w:r>
      <w:r w:rsidR="005A177D" w:rsidRPr="001671F7">
        <w:rPr>
          <w:b/>
          <w:sz w:val="24"/>
        </w:rPr>
        <w:t xml:space="preserve"> que </w:t>
      </w:r>
      <w:r w:rsidR="00006FA2">
        <w:rPr>
          <w:b/>
          <w:sz w:val="24"/>
        </w:rPr>
        <w:t xml:space="preserve">qualquer pessoa pode viver seu dia de super-herói, deixando para trás </w:t>
      </w:r>
      <w:r w:rsidR="00280FAC">
        <w:rPr>
          <w:b/>
          <w:sz w:val="24"/>
        </w:rPr>
        <w:t xml:space="preserve">inclusive </w:t>
      </w:r>
      <w:r w:rsidR="00006FA2">
        <w:rPr>
          <w:b/>
          <w:sz w:val="24"/>
        </w:rPr>
        <w:t xml:space="preserve">personagens </w:t>
      </w:r>
      <w:r w:rsidR="00403776">
        <w:rPr>
          <w:b/>
          <w:sz w:val="24"/>
        </w:rPr>
        <w:t xml:space="preserve">icônicos </w:t>
      </w:r>
      <w:r w:rsidR="00834E5E">
        <w:rPr>
          <w:b/>
          <w:sz w:val="24"/>
        </w:rPr>
        <w:t>da cultura pop</w:t>
      </w:r>
      <w:r w:rsidR="00403776">
        <w:rPr>
          <w:sz w:val="24"/>
        </w:rPr>
        <w:t xml:space="preserve">. </w:t>
      </w:r>
      <w:r w:rsidR="00834E5E">
        <w:rPr>
          <w:b/>
          <w:sz w:val="24"/>
        </w:rPr>
        <w:t>É esse o contexto que a scooter aparece no episódio “</w:t>
      </w:r>
      <w:r w:rsidR="00CE6CDF">
        <w:rPr>
          <w:b/>
          <w:sz w:val="24"/>
        </w:rPr>
        <w:t>Congestionamento</w:t>
      </w:r>
      <w:r w:rsidR="00834E5E">
        <w:rPr>
          <w:b/>
          <w:sz w:val="24"/>
        </w:rPr>
        <w:t xml:space="preserve">”, que estreia hoje (16) no canal humorístico Porta dos Fundos. A ação de </w:t>
      </w:r>
      <w:r w:rsidR="002266CB" w:rsidRPr="002266CB">
        <w:rPr>
          <w:b/>
          <w:sz w:val="24"/>
        </w:rPr>
        <w:t xml:space="preserve">branded </w:t>
      </w:r>
      <w:r w:rsidR="002266CB">
        <w:rPr>
          <w:b/>
          <w:sz w:val="24"/>
        </w:rPr>
        <w:t xml:space="preserve">content </w:t>
      </w:r>
      <w:r w:rsidR="00834E5E">
        <w:rPr>
          <w:b/>
          <w:sz w:val="24"/>
        </w:rPr>
        <w:t>faz parte da estratégia de comunicação criada pela F.biz para Honda Motos</w:t>
      </w:r>
      <w:r w:rsidR="00403776">
        <w:rPr>
          <w:b/>
          <w:sz w:val="24"/>
        </w:rPr>
        <w:t xml:space="preserve"> para o lançamento da nova scooter da Honda.</w:t>
      </w:r>
      <w:r w:rsidR="00834E5E">
        <w:rPr>
          <w:b/>
          <w:sz w:val="24"/>
        </w:rPr>
        <w:t xml:space="preserve"> </w:t>
      </w:r>
    </w:p>
    <w:p w14:paraId="3ADFD746" w14:textId="49166277" w:rsidR="00D169F6" w:rsidRDefault="00C171BE" w:rsidP="00006FA2">
      <w:pPr>
        <w:spacing w:after="0"/>
        <w:ind w:firstLine="720"/>
        <w:jc w:val="both"/>
        <w:rPr>
          <w:sz w:val="24"/>
        </w:rPr>
      </w:pPr>
      <w:r>
        <w:rPr>
          <w:sz w:val="24"/>
        </w:rPr>
        <w:t>Na esquete, a personagem Mariana (Karina Ramil)</w:t>
      </w:r>
      <w:r w:rsidR="005A177D">
        <w:rPr>
          <w:sz w:val="24"/>
        </w:rPr>
        <w:t xml:space="preserve">, uma pessoa comum, ajuda </w:t>
      </w:r>
      <w:r w:rsidR="00403776">
        <w:rPr>
          <w:sz w:val="24"/>
        </w:rPr>
        <w:t>um</w:t>
      </w:r>
      <w:r w:rsidR="005A177D">
        <w:rPr>
          <w:sz w:val="24"/>
        </w:rPr>
        <w:t xml:space="preserve"> investigador d</w:t>
      </w:r>
      <w:r w:rsidR="00F87A45">
        <w:rPr>
          <w:sz w:val="24"/>
        </w:rPr>
        <w:t>e</w:t>
      </w:r>
      <w:r w:rsidR="005A177D">
        <w:rPr>
          <w:sz w:val="24"/>
        </w:rPr>
        <w:t xml:space="preserve"> polícia (Antonio Tabet) a solucionar </w:t>
      </w:r>
      <w:r w:rsidR="00403776">
        <w:rPr>
          <w:sz w:val="24"/>
        </w:rPr>
        <w:t>um</w:t>
      </w:r>
      <w:r w:rsidR="005A177D">
        <w:rPr>
          <w:sz w:val="24"/>
        </w:rPr>
        <w:t xml:space="preserve"> caso </w:t>
      </w:r>
      <w:r w:rsidR="00F87A45">
        <w:rPr>
          <w:sz w:val="24"/>
        </w:rPr>
        <w:t>porque conseguiu</w:t>
      </w:r>
      <w:r w:rsidR="005A177D">
        <w:rPr>
          <w:sz w:val="24"/>
        </w:rPr>
        <w:t xml:space="preserve"> cheg</w:t>
      </w:r>
      <w:r w:rsidR="00F87A45">
        <w:rPr>
          <w:sz w:val="24"/>
        </w:rPr>
        <w:t>ar</w:t>
      </w:r>
      <w:r w:rsidR="005A177D">
        <w:rPr>
          <w:sz w:val="24"/>
        </w:rPr>
        <w:t xml:space="preserve"> ao local do crime antes do espião James Bond (Fábio Porchat)</w:t>
      </w:r>
      <w:r w:rsidR="00006FA2">
        <w:rPr>
          <w:sz w:val="24"/>
        </w:rPr>
        <w:t xml:space="preserve">, </w:t>
      </w:r>
      <w:r w:rsidR="005A177D">
        <w:rPr>
          <w:sz w:val="24"/>
        </w:rPr>
        <w:t xml:space="preserve">do detetive Sherlock Holmes (Rafael Portugal) e de seu assistente Watson (Pedro </w:t>
      </w:r>
      <w:r w:rsidR="005A177D" w:rsidRPr="001671F7">
        <w:rPr>
          <w:sz w:val="24"/>
        </w:rPr>
        <w:t xml:space="preserve">Benevides). Isso </w:t>
      </w:r>
      <w:r w:rsidR="006B4AE1" w:rsidRPr="001671F7">
        <w:rPr>
          <w:sz w:val="24"/>
        </w:rPr>
        <w:t xml:space="preserve">só foi possível </w:t>
      </w:r>
      <w:r w:rsidR="005A177D" w:rsidRPr="001671F7">
        <w:rPr>
          <w:sz w:val="24"/>
        </w:rPr>
        <w:t xml:space="preserve">porque </w:t>
      </w:r>
      <w:r w:rsidR="00403776" w:rsidRPr="001671F7">
        <w:rPr>
          <w:sz w:val="24"/>
        </w:rPr>
        <w:t>ela</w:t>
      </w:r>
      <w:r w:rsidR="005A177D" w:rsidRPr="001671F7">
        <w:rPr>
          <w:sz w:val="24"/>
        </w:rPr>
        <w:t xml:space="preserve"> </w:t>
      </w:r>
      <w:r w:rsidR="00F87A45" w:rsidRPr="001671F7">
        <w:rPr>
          <w:sz w:val="24"/>
        </w:rPr>
        <w:t>se locomove</w:t>
      </w:r>
      <w:r w:rsidR="005A177D" w:rsidRPr="001671F7">
        <w:rPr>
          <w:sz w:val="24"/>
        </w:rPr>
        <w:t xml:space="preserve"> </w:t>
      </w:r>
      <w:r w:rsidR="00F87A45" w:rsidRPr="001671F7">
        <w:rPr>
          <w:sz w:val="24"/>
        </w:rPr>
        <w:t xml:space="preserve">com </w:t>
      </w:r>
      <w:r w:rsidR="005A177D" w:rsidRPr="001671F7">
        <w:rPr>
          <w:sz w:val="24"/>
        </w:rPr>
        <w:t xml:space="preserve">uma Honda Elite e </w:t>
      </w:r>
      <w:r w:rsidR="006B4AE1" w:rsidRPr="001671F7">
        <w:rPr>
          <w:sz w:val="24"/>
        </w:rPr>
        <w:t xml:space="preserve">escapa </w:t>
      </w:r>
      <w:r w:rsidR="005A177D" w:rsidRPr="001671F7">
        <w:rPr>
          <w:sz w:val="24"/>
        </w:rPr>
        <w:t>dos engarrafamentos</w:t>
      </w:r>
      <w:r w:rsidR="00006FA2">
        <w:rPr>
          <w:sz w:val="24"/>
        </w:rPr>
        <w:t xml:space="preserve">, sem depender </w:t>
      </w:r>
      <w:r w:rsidR="00F87A45" w:rsidRPr="001671F7">
        <w:rPr>
          <w:sz w:val="24"/>
        </w:rPr>
        <w:t>do</w:t>
      </w:r>
      <w:r w:rsidR="005A177D" w:rsidRPr="001671F7">
        <w:rPr>
          <w:sz w:val="24"/>
        </w:rPr>
        <w:t xml:space="preserve"> transporte público</w:t>
      </w:r>
      <w:r w:rsidR="00F87A45" w:rsidRPr="001671F7">
        <w:rPr>
          <w:sz w:val="24"/>
        </w:rPr>
        <w:t xml:space="preserve">. </w:t>
      </w:r>
      <w:r w:rsidR="00403776" w:rsidRPr="001671F7">
        <w:rPr>
          <w:sz w:val="24"/>
        </w:rPr>
        <w:t>O</w:t>
      </w:r>
      <w:r w:rsidR="005A177D" w:rsidRPr="001671F7">
        <w:rPr>
          <w:sz w:val="24"/>
        </w:rPr>
        <w:t xml:space="preserve">s </w:t>
      </w:r>
      <w:r w:rsidR="001461F1" w:rsidRPr="001671F7">
        <w:rPr>
          <w:sz w:val="24"/>
        </w:rPr>
        <w:t>heróis não têm a mesma sorte e contam, d</w:t>
      </w:r>
      <w:r w:rsidR="001461F1">
        <w:rPr>
          <w:sz w:val="24"/>
        </w:rPr>
        <w:t xml:space="preserve">e forma cômica, os percalços </w:t>
      </w:r>
      <w:r w:rsidR="006B4AE1">
        <w:rPr>
          <w:sz w:val="24"/>
        </w:rPr>
        <w:t xml:space="preserve">pelos quais </w:t>
      </w:r>
      <w:r w:rsidR="001461F1">
        <w:rPr>
          <w:sz w:val="24"/>
        </w:rPr>
        <w:t>tiveram que passar para chegar ao local do crime</w:t>
      </w:r>
      <w:r w:rsidR="00F87A45">
        <w:rPr>
          <w:sz w:val="24"/>
        </w:rPr>
        <w:t xml:space="preserve">, </w:t>
      </w:r>
      <w:r w:rsidR="001461F1">
        <w:rPr>
          <w:sz w:val="24"/>
        </w:rPr>
        <w:t xml:space="preserve">horas depois da Mariana. </w:t>
      </w:r>
    </w:p>
    <w:p w14:paraId="745E626B" w14:textId="262CB040" w:rsidR="00006FA2" w:rsidRPr="00006FA2" w:rsidRDefault="00006FA2" w:rsidP="00006FA2">
      <w:pPr>
        <w:spacing w:after="0"/>
        <w:ind w:firstLine="720"/>
        <w:jc w:val="both"/>
        <w:rPr>
          <w:sz w:val="24"/>
        </w:rPr>
      </w:pPr>
      <w:r w:rsidRPr="00006FA2">
        <w:rPr>
          <w:sz w:val="24"/>
        </w:rPr>
        <w:t xml:space="preserve">“Escolhemos o coletivo de humor mais famoso do Brasil para uma abordagem não convencional, porém muito efetiva de comunicação, para posicionar a Nova Honda Elite. O humor é uma importante ferramenta para conquistar a atenção do público, além de favorecer que mensagens importantes sobre o produto sejam compreendidas em seu contexto de utilização. O roteiro irá ressaltar os principais atributos como facilidade de pilotagem e grande agilidade para encarar o dia a dia dos centros urbanos”, afirma Odair Dedicação Junior, </w:t>
      </w:r>
      <w:r>
        <w:rPr>
          <w:sz w:val="24"/>
        </w:rPr>
        <w:t>g</w:t>
      </w:r>
      <w:r w:rsidRPr="00006FA2">
        <w:rPr>
          <w:sz w:val="24"/>
        </w:rPr>
        <w:t xml:space="preserve">erente de Marketing da Moto Honda. </w:t>
      </w:r>
    </w:p>
    <w:p w14:paraId="159DFBF6" w14:textId="63F2A1DF" w:rsidR="001461F1" w:rsidRPr="001B596B" w:rsidRDefault="00006FA2" w:rsidP="00006FA2">
      <w:pPr>
        <w:spacing w:after="0"/>
        <w:ind w:firstLine="720"/>
        <w:jc w:val="both"/>
        <w:rPr>
          <w:i/>
          <w:sz w:val="24"/>
        </w:rPr>
      </w:pPr>
      <w:r w:rsidRPr="00006FA2">
        <w:rPr>
          <w:sz w:val="24"/>
        </w:rPr>
        <w:t xml:space="preserve"> </w:t>
      </w:r>
      <w:r w:rsidR="00F87A45" w:rsidRPr="001671F7">
        <w:rPr>
          <w:sz w:val="24"/>
        </w:rPr>
        <w:t xml:space="preserve">“Colocamos a </w:t>
      </w:r>
      <w:r w:rsidR="001671F7" w:rsidRPr="001671F7">
        <w:rPr>
          <w:sz w:val="24"/>
        </w:rPr>
        <w:t>s</w:t>
      </w:r>
      <w:r w:rsidR="00F87A45" w:rsidRPr="001671F7">
        <w:rPr>
          <w:sz w:val="24"/>
        </w:rPr>
        <w:t>cooter em uma história onde não é o produto pelo produto. O episódio traz um assunto atual - mobilidade urbana e, ao mesmo tempo, reforça de modo descontraído uma das principais características do modelo - a facilidade de pilotar. Literalmente é só acelerar e frear. Porta dos Fundos foi o parceiro ideal para contar essa narrativa com humor</w:t>
      </w:r>
      <w:r w:rsidR="001B596B" w:rsidRPr="001671F7">
        <w:rPr>
          <w:sz w:val="24"/>
        </w:rPr>
        <w:t>”</w:t>
      </w:r>
      <w:r w:rsidR="001461F1" w:rsidRPr="001671F7">
        <w:rPr>
          <w:sz w:val="24"/>
        </w:rPr>
        <w:t>, explica Fernanda Fontes, diretora de Conteúdo da F.biz.</w:t>
      </w:r>
      <w:r w:rsidR="001461F1">
        <w:rPr>
          <w:sz w:val="24"/>
        </w:rPr>
        <w:t xml:space="preserve"> </w:t>
      </w:r>
    </w:p>
    <w:p w14:paraId="5D9236A4" w14:textId="30FA708C" w:rsidR="006B4AE1" w:rsidRDefault="006B4AE1" w:rsidP="005A177D">
      <w:pPr>
        <w:spacing w:after="0"/>
        <w:ind w:firstLine="720"/>
        <w:jc w:val="both"/>
        <w:rPr>
          <w:sz w:val="24"/>
        </w:rPr>
      </w:pPr>
      <w:r>
        <w:rPr>
          <w:sz w:val="24"/>
        </w:rPr>
        <w:t xml:space="preserve">O episódio pode ser visto </w:t>
      </w:r>
      <w:bookmarkStart w:id="0" w:name="_GoBack"/>
      <w:bookmarkEnd w:id="0"/>
      <w:r w:rsidRPr="007B0A57">
        <w:rPr>
          <w:sz w:val="24"/>
        </w:rPr>
        <w:t xml:space="preserve">neste link </w:t>
      </w:r>
      <w:hyperlink r:id="rId6" w:history="1">
        <w:r w:rsidR="007B0A57" w:rsidRPr="007B0A57">
          <w:rPr>
            <w:rStyle w:val="Hyperlink"/>
          </w:rPr>
          <w:t>https://www.youtube.com/watch?v=lckNrWKuEBk</w:t>
        </w:r>
      </w:hyperlink>
      <w:r w:rsidR="007B0A57">
        <w:t xml:space="preserve"> </w:t>
      </w:r>
      <w:r>
        <w:rPr>
          <w:sz w:val="24"/>
        </w:rPr>
        <w:t xml:space="preserve">e </w:t>
      </w:r>
      <w:r w:rsidR="002E619B">
        <w:rPr>
          <w:sz w:val="24"/>
        </w:rPr>
        <w:t xml:space="preserve">também </w:t>
      </w:r>
      <w:r>
        <w:rPr>
          <w:sz w:val="24"/>
        </w:rPr>
        <w:t>estará disponível nos demais canais do Porta dos Fundos.</w:t>
      </w:r>
    </w:p>
    <w:p w14:paraId="3D596DD5" w14:textId="5AE6B6DE" w:rsidR="006B4AE1" w:rsidRDefault="006B4AE1" w:rsidP="005A177D">
      <w:pPr>
        <w:spacing w:after="0"/>
        <w:ind w:firstLine="720"/>
        <w:jc w:val="both"/>
        <w:rPr>
          <w:sz w:val="24"/>
        </w:rPr>
      </w:pPr>
    </w:p>
    <w:p w14:paraId="2F76F0EB" w14:textId="77777777" w:rsidR="00F06E4A" w:rsidRDefault="00F06E4A" w:rsidP="00F06E4A">
      <w:pPr>
        <w:spacing w:after="0" w:line="240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Sobre a Honda no Brasil</w:t>
      </w:r>
    </w:p>
    <w:p w14:paraId="01053E4B" w14:textId="77777777" w:rsidR="00F06E4A" w:rsidRDefault="00F06E4A" w:rsidP="00F06E4A">
      <w:pPr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24 milhões de motos, além de quadriciclos e de motores estacionários que formam a linha de Produtos de Força da Honda no País, também composta por motobombas,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1,8 milhão de veículos. A segunda planta de automóveis da marca, construída na cidade de Itirapina (SP), concentrará, a partir de 2021, toda produção dos modelos locais, enquanto a unidade de Sumaré se consolidará como centro de produção de motores e componentes, </w:t>
      </w:r>
      <w:r>
        <w:rPr>
          <w:color w:val="000000"/>
        </w:rPr>
        <w:lastRenderedPageBreak/>
        <w:t xml:space="preserve">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Xangri-Lá (RS). O empreendimento supre toda a demanda de energia elétrica da fábrica de Sumaré, reduzindo os impactos ambientais das operações da empresa. Em 2015, a Honda Aircraft Company anunciou a expansão das vendas do HondaJet, o jato executivo mais avançado do mundo, para o Brasil. Saiba mais em </w:t>
      </w:r>
      <w:hyperlink r:id="rId7">
        <w:r>
          <w:rPr>
            <w:color w:val="000000"/>
          </w:rPr>
          <w:t>www.honda.com.br</w:t>
        </w:r>
      </w:hyperlink>
      <w:r>
        <w:rPr>
          <w:color w:val="000000"/>
        </w:rPr>
        <w:t xml:space="preserve"> e </w:t>
      </w:r>
      <w:hyperlink r:id="rId8">
        <w:r>
          <w:rPr>
            <w:color w:val="000000"/>
          </w:rPr>
          <w:t>www.facebook.com/HondaBR</w:t>
        </w:r>
      </w:hyperlink>
      <w:r>
        <w:rPr>
          <w:color w:val="000000"/>
        </w:rPr>
        <w:t xml:space="preserve"> </w:t>
      </w:r>
    </w:p>
    <w:p w14:paraId="42ACB7E4" w14:textId="771783EF" w:rsidR="00516A5E" w:rsidRDefault="00516A5E" w:rsidP="002E619B">
      <w:pPr>
        <w:spacing w:after="0"/>
        <w:jc w:val="both"/>
        <w:rPr>
          <w:sz w:val="24"/>
        </w:rPr>
      </w:pPr>
    </w:p>
    <w:p w14:paraId="55CB9CFA" w14:textId="77777777" w:rsidR="00516A5E" w:rsidRPr="00771EB2" w:rsidRDefault="00516A5E" w:rsidP="00516A5E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Cs w:val="24"/>
          <w:lang w:eastAsia="en-US"/>
        </w:rPr>
      </w:pPr>
      <w:r w:rsidRPr="00771EB2">
        <w:rPr>
          <w:rFonts w:asciiTheme="minorHAnsi" w:eastAsia="Times New Roman" w:hAnsiTheme="minorHAnsi" w:cstheme="minorHAnsi"/>
          <w:b/>
          <w:bCs/>
          <w:szCs w:val="24"/>
          <w:lang w:eastAsia="en-US"/>
        </w:rPr>
        <w:t>Sobre a F.biz </w:t>
      </w:r>
    </w:p>
    <w:p w14:paraId="7F520D5D" w14:textId="616B0163" w:rsidR="00516A5E" w:rsidRDefault="00516A5E" w:rsidP="00516A5E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Cs w:val="24"/>
          <w:lang w:eastAsia="en-US"/>
        </w:rPr>
      </w:pPr>
      <w:r w:rsidRPr="00771EB2">
        <w:rPr>
          <w:rFonts w:asciiTheme="minorHAnsi" w:eastAsia="Times New Roman" w:hAnsiTheme="minorHAnsi" w:cstheme="minorHAnsi"/>
          <w:szCs w:val="24"/>
          <w:lang w:eastAsia="en-US"/>
        </w:rPr>
        <w:t>A F.biz é a agência </w:t>
      </w:r>
      <w:r w:rsidRPr="00771EB2">
        <w:rPr>
          <w:rFonts w:asciiTheme="minorHAnsi" w:eastAsia="Times New Roman" w:hAnsiTheme="minorHAnsi" w:cstheme="minorHAnsi"/>
          <w:i/>
          <w:iCs/>
          <w:szCs w:val="24"/>
          <w:lang w:eastAsia="en-US"/>
        </w:rPr>
        <w:t>full service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 xml:space="preserve"> com maior capacidade digital no </w:t>
      </w:r>
      <w:r>
        <w:rPr>
          <w:rFonts w:asciiTheme="minorHAnsi" w:eastAsia="Times New Roman" w:hAnsiTheme="minorHAnsi" w:cstheme="minorHAnsi"/>
          <w:szCs w:val="24"/>
          <w:lang w:eastAsia="en-US"/>
        </w:rPr>
        <w:t>P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>aís, a número 1 em </w:t>
      </w:r>
      <w:r w:rsidRPr="00771EB2">
        <w:rPr>
          <w:rFonts w:asciiTheme="minorHAnsi" w:eastAsia="Times New Roman" w:hAnsiTheme="minorHAnsi" w:cstheme="minorHAnsi"/>
          <w:i/>
          <w:iCs/>
          <w:szCs w:val="24"/>
          <w:lang w:eastAsia="en-US"/>
        </w:rPr>
        <w:t xml:space="preserve">Data Analytics </w:t>
      </w:r>
      <w:r w:rsidRPr="00771EB2">
        <w:rPr>
          <w:rFonts w:asciiTheme="minorHAnsi" w:eastAsia="Times New Roman" w:hAnsiTheme="minorHAnsi" w:cstheme="minorHAnsi"/>
          <w:iCs/>
          <w:szCs w:val="24"/>
          <w:lang w:eastAsia="en-US"/>
        </w:rPr>
        <w:t>e</w:t>
      </w:r>
      <w:r w:rsidRPr="00771EB2">
        <w:rPr>
          <w:rFonts w:asciiTheme="minorHAnsi" w:eastAsia="Times New Roman" w:hAnsiTheme="minorHAnsi" w:cstheme="minorHAnsi"/>
          <w:i/>
          <w:iCs/>
          <w:szCs w:val="24"/>
          <w:lang w:eastAsia="en-US"/>
        </w:rPr>
        <w:t> 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>está</w:t>
      </w:r>
      <w:r w:rsidRPr="00771EB2">
        <w:rPr>
          <w:rFonts w:asciiTheme="minorHAnsi" w:eastAsia="Times New Roman" w:hAnsiTheme="minorHAnsi" w:cstheme="minorHAnsi"/>
          <w:i/>
          <w:iCs/>
          <w:szCs w:val="24"/>
          <w:lang w:eastAsia="en-US"/>
        </w:rPr>
        <w:t> 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>no ranking das 10 mais criativas,</w:t>
      </w:r>
      <w:r w:rsidRPr="00771EB2">
        <w:rPr>
          <w:rFonts w:asciiTheme="minorHAnsi" w:eastAsia="Times New Roman" w:hAnsiTheme="minorHAnsi" w:cstheme="minorHAnsi"/>
          <w:i/>
          <w:iCs/>
          <w:szCs w:val="24"/>
          <w:lang w:eastAsia="en-US"/>
        </w:rPr>
        <w:t> 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>segundo a consultoria Agency Scope. Nasceu em julho de 1999 e logo se colocou entre as principais ag</w:t>
      </w:r>
      <w:r>
        <w:rPr>
          <w:rFonts w:asciiTheme="minorHAnsi" w:eastAsia="Times New Roman" w:hAnsiTheme="minorHAnsi" w:cstheme="minorHAnsi"/>
          <w:szCs w:val="24"/>
          <w:lang w:eastAsia="en-US"/>
        </w:rPr>
        <w:t>ê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>ncias digitais independent</w:t>
      </w:r>
      <w:r>
        <w:rPr>
          <w:rFonts w:asciiTheme="minorHAnsi" w:eastAsia="Times New Roman" w:hAnsiTheme="minorHAnsi" w:cstheme="minorHAnsi"/>
          <w:szCs w:val="24"/>
          <w:lang w:eastAsia="en-US"/>
        </w:rPr>
        <w:t>e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>s do Brasil. Em 2011</w:t>
      </w:r>
      <w:r>
        <w:rPr>
          <w:rFonts w:asciiTheme="minorHAnsi" w:eastAsia="Times New Roman" w:hAnsiTheme="minorHAnsi" w:cstheme="minorHAnsi"/>
          <w:szCs w:val="24"/>
          <w:lang w:eastAsia="en-US"/>
        </w:rPr>
        <w:t>,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 xml:space="preserve"> passou a fazer parte do WPP Group, o maior grupo de comunicação do mundo.</w:t>
      </w:r>
      <w:r>
        <w:rPr>
          <w:rFonts w:asciiTheme="minorHAnsi" w:eastAsia="Times New Roman" w:hAnsiTheme="minorHAnsi" w:cstheme="minorHAnsi"/>
          <w:szCs w:val="24"/>
          <w:lang w:eastAsia="en-US"/>
        </w:rPr>
        <w:t xml:space="preserve"> C</w:t>
      </w:r>
      <w:r w:rsidRPr="00F415E6">
        <w:rPr>
          <w:rFonts w:asciiTheme="minorHAnsi" w:eastAsia="Times New Roman" w:hAnsiTheme="minorHAnsi" w:cstheme="minorHAnsi"/>
          <w:szCs w:val="24"/>
          <w:lang w:eastAsia="en-US"/>
        </w:rPr>
        <w:t>om uma estrutura</w:t>
      </w:r>
      <w:r>
        <w:rPr>
          <w:rFonts w:asciiTheme="minorHAnsi" w:eastAsia="Times New Roman" w:hAnsiTheme="minorHAnsi" w:cstheme="minorHAnsi"/>
          <w:szCs w:val="24"/>
          <w:lang w:eastAsia="en-US"/>
        </w:rPr>
        <w:t xml:space="preserve"> </w:t>
      </w:r>
      <w:r w:rsidRPr="00771EB2">
        <w:rPr>
          <w:rFonts w:asciiTheme="minorHAnsi" w:eastAsia="Times New Roman" w:hAnsiTheme="minorHAnsi" w:cstheme="minorHAnsi"/>
          <w:szCs w:val="24"/>
          <w:lang w:eastAsia="en-US"/>
        </w:rPr>
        <w:t>ágil, estratégica e integradora, tem forte expertise digital capaz de entender o consumidor em qualquer meio.</w:t>
      </w:r>
      <w:r>
        <w:rPr>
          <w:rFonts w:asciiTheme="minorHAnsi" w:eastAsia="Times New Roman" w:hAnsiTheme="minorHAnsi" w:cstheme="minorHAnsi"/>
          <w:szCs w:val="24"/>
          <w:lang w:eastAsia="en-US"/>
        </w:rPr>
        <w:t xml:space="preserve"> </w:t>
      </w:r>
      <w:r w:rsidRPr="00F415E6">
        <w:rPr>
          <w:rFonts w:asciiTheme="minorHAnsi" w:eastAsia="Times New Roman" w:hAnsiTheme="minorHAnsi" w:cstheme="minorHAnsi"/>
          <w:szCs w:val="24"/>
          <w:lang w:eastAsia="en-US"/>
        </w:rPr>
        <w:t>Jeep, Unilever, Popeyes, Claro, Honda Motos</w:t>
      </w:r>
      <w:r>
        <w:rPr>
          <w:rFonts w:asciiTheme="minorHAnsi" w:eastAsia="Times New Roman" w:hAnsiTheme="minorHAnsi" w:cstheme="minorHAnsi"/>
          <w:szCs w:val="24"/>
          <w:lang w:eastAsia="en-US"/>
        </w:rPr>
        <w:t xml:space="preserve"> e Grupo </w:t>
      </w:r>
      <w:r w:rsidRPr="00F415E6">
        <w:rPr>
          <w:rFonts w:asciiTheme="minorHAnsi" w:eastAsia="Times New Roman" w:hAnsiTheme="minorHAnsi" w:cstheme="minorHAnsi"/>
          <w:szCs w:val="24"/>
          <w:lang w:eastAsia="en-US"/>
        </w:rPr>
        <w:t>DPSP</w:t>
      </w:r>
      <w:r>
        <w:rPr>
          <w:rFonts w:asciiTheme="minorHAnsi" w:eastAsia="Times New Roman" w:hAnsiTheme="minorHAnsi" w:cstheme="minorHAnsi"/>
          <w:szCs w:val="24"/>
          <w:lang w:eastAsia="en-US"/>
        </w:rPr>
        <w:t xml:space="preserve"> </w:t>
      </w:r>
      <w:r w:rsidRPr="00F415E6">
        <w:rPr>
          <w:rFonts w:asciiTheme="minorHAnsi" w:eastAsia="Times New Roman" w:hAnsiTheme="minorHAnsi" w:cstheme="minorHAnsi"/>
          <w:szCs w:val="24"/>
          <w:lang w:eastAsia="en-US"/>
        </w:rPr>
        <w:t xml:space="preserve">são alguns </w:t>
      </w:r>
      <w:r>
        <w:rPr>
          <w:rFonts w:asciiTheme="minorHAnsi" w:eastAsia="Times New Roman" w:hAnsiTheme="minorHAnsi" w:cstheme="minorHAnsi"/>
          <w:szCs w:val="24"/>
          <w:lang w:eastAsia="en-US"/>
        </w:rPr>
        <w:t xml:space="preserve">de seus clientes. </w:t>
      </w:r>
    </w:p>
    <w:p w14:paraId="61211DE3" w14:textId="4E846F05" w:rsidR="00BB342E" w:rsidRDefault="00BB342E" w:rsidP="00516A5E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Cs w:val="24"/>
          <w:lang w:eastAsia="en-US"/>
        </w:rPr>
      </w:pPr>
    </w:p>
    <w:p w14:paraId="49A3FFB0" w14:textId="761AD255" w:rsidR="00BB342E" w:rsidRPr="00BB342E" w:rsidRDefault="00BB342E" w:rsidP="00516A5E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szCs w:val="24"/>
          <w:lang w:eastAsia="en-US"/>
        </w:rPr>
      </w:pPr>
      <w:r w:rsidRPr="00BB342E">
        <w:rPr>
          <w:rFonts w:asciiTheme="minorHAnsi" w:eastAsia="Times New Roman" w:hAnsiTheme="minorHAnsi" w:cstheme="minorHAnsi"/>
          <w:b/>
          <w:szCs w:val="24"/>
          <w:lang w:eastAsia="en-US"/>
        </w:rPr>
        <w:t xml:space="preserve">Sobre o Porta dos Fundos </w:t>
      </w:r>
    </w:p>
    <w:p w14:paraId="7E03FF36" w14:textId="3554B893" w:rsidR="00BB342E" w:rsidRDefault="00BB342E" w:rsidP="00CE6CDF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Cs w:val="24"/>
          <w:lang w:eastAsia="en-US"/>
        </w:rPr>
      </w:pPr>
      <w:r w:rsidRPr="00BB342E">
        <w:rPr>
          <w:rFonts w:asciiTheme="minorHAnsi" w:eastAsia="Times New Roman" w:hAnsiTheme="minorHAnsi" w:cstheme="minorHAnsi"/>
          <w:szCs w:val="24"/>
          <w:lang w:eastAsia="en-US"/>
        </w:rPr>
        <w:t>O Porta dos Fundos é um coletivo de criação e produção de conteúdo multimídia. São esquetes semanais para a internet, incluindo making of e erros de gravação, além de séries, comerciais para a TV e produções de humor em geral. Criado em 2012 por Antonio Tabet, Fabio Porchat, Gregorio Duvivier, Ian SBF e João Vicente de Castro, o projeto começou despretensioso, com a produção de vídeos curtos para a internet, e uma equipe trabalhando em cadeiras ruins num prédio de quatro andares com poucos banheiros e problemas na tubulação.</w:t>
      </w:r>
      <w:r w:rsidR="00CE6CDF">
        <w:rPr>
          <w:rFonts w:asciiTheme="minorHAnsi" w:eastAsia="Times New Roman" w:hAnsiTheme="minorHAnsi" w:cstheme="minorHAnsi"/>
          <w:szCs w:val="24"/>
          <w:lang w:eastAsia="en-US"/>
        </w:rPr>
        <w:t xml:space="preserve"> </w:t>
      </w:r>
      <w:r w:rsidRPr="00BB342E">
        <w:rPr>
          <w:rFonts w:asciiTheme="minorHAnsi" w:eastAsia="Times New Roman" w:hAnsiTheme="minorHAnsi" w:cstheme="minorHAnsi"/>
          <w:szCs w:val="24"/>
          <w:lang w:eastAsia="en-US"/>
        </w:rPr>
        <w:t>Hoje o Porta dos Fundos é um dos maiores canais do YouTube Brasil, com mais de 14 milhões de inscritos, além de produzir conteúdo em formatos variados para plataformas diversas. Desde abril de 2017, o Porta também faz parte de um dos maiores grupos de comunicação, a Viacom. E mesmo assim, não abandonamos nossas origens, nosso jeito de fazer humor continua o mesmo, e a equipe continua em cadeiras ruins num prédio de quatro andares com poucos banheiros e problemas na tubulação.</w:t>
      </w:r>
    </w:p>
    <w:p w14:paraId="09D7B43B" w14:textId="77777777" w:rsidR="00516A5E" w:rsidRDefault="00516A5E" w:rsidP="00516A5E">
      <w:pPr>
        <w:spacing w:after="0" w:line="240" w:lineRule="auto"/>
        <w:jc w:val="both"/>
      </w:pPr>
    </w:p>
    <w:p w14:paraId="17A7E83D" w14:textId="77777777" w:rsidR="00516A5E" w:rsidRDefault="00516A5E" w:rsidP="00516A5E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>Contato para a imprensa</w:t>
      </w:r>
    </w:p>
    <w:p w14:paraId="44E66C01" w14:textId="77777777" w:rsidR="00F06E4A" w:rsidRDefault="00F06E4A" w:rsidP="0086792A">
      <w:pPr>
        <w:spacing w:after="0" w:line="240" w:lineRule="auto"/>
        <w:ind w:right="60" w:firstLine="720"/>
        <w:rPr>
          <w:b/>
          <w:color w:val="000000"/>
        </w:rPr>
      </w:pPr>
      <w:r>
        <w:rPr>
          <w:b/>
          <w:color w:val="000000"/>
        </w:rPr>
        <w:t>Honda Motos</w:t>
      </w:r>
    </w:p>
    <w:p w14:paraId="56CA35C2" w14:textId="77777777" w:rsidR="00F06E4A" w:rsidRPr="00223A06" w:rsidRDefault="00F06E4A" w:rsidP="0086792A">
      <w:pPr>
        <w:spacing w:after="0" w:line="240" w:lineRule="auto"/>
        <w:ind w:firstLine="720"/>
        <w:rPr>
          <w:b/>
          <w:bCs/>
          <w:color w:val="262626"/>
        </w:rPr>
      </w:pPr>
      <w:r w:rsidRPr="00223A06">
        <w:rPr>
          <w:bCs/>
          <w:color w:val="262626"/>
        </w:rPr>
        <w:t>Tassia Rodrigues -</w:t>
      </w:r>
      <w:r w:rsidRPr="00223A06">
        <w:rPr>
          <w:b/>
          <w:bCs/>
          <w:color w:val="262626"/>
        </w:rPr>
        <w:t xml:space="preserve"> </w:t>
      </w:r>
      <w:hyperlink r:id="rId9" w:history="1">
        <w:r w:rsidRPr="00223A06">
          <w:rPr>
            <w:rStyle w:val="Hyperlink"/>
          </w:rPr>
          <w:t>tassia_rodrigues@honda.com.br</w:t>
        </w:r>
      </w:hyperlink>
      <w:r w:rsidRPr="00223A06">
        <w:rPr>
          <w:b/>
          <w:bCs/>
          <w:color w:val="262626"/>
        </w:rPr>
        <w:t xml:space="preserve"> -</w:t>
      </w:r>
      <w:r w:rsidRPr="00223A06">
        <w:rPr>
          <w:color w:val="262626"/>
        </w:rPr>
        <w:t xml:space="preserve"> (19) 3864-7147 / (11) 98468-0416</w:t>
      </w:r>
    </w:p>
    <w:p w14:paraId="267D33B0" w14:textId="77777777" w:rsidR="00F06E4A" w:rsidRDefault="00F06E4A" w:rsidP="0086792A">
      <w:pPr>
        <w:spacing w:after="0" w:line="240" w:lineRule="auto"/>
        <w:ind w:right="60" w:firstLine="720"/>
        <w:rPr>
          <w:b/>
          <w:color w:val="000000"/>
        </w:rPr>
      </w:pPr>
      <w:r>
        <w:rPr>
          <w:color w:val="000000"/>
        </w:rPr>
        <w:t xml:space="preserve">Aline Cerri - </w:t>
      </w:r>
      <w:hyperlink r:id="rId10">
        <w:r>
          <w:rPr>
            <w:color w:val="0000FF"/>
            <w:u w:val="single"/>
          </w:rPr>
          <w:t>aline_cerri@honda.com.br</w:t>
        </w:r>
      </w:hyperlink>
      <w:r>
        <w:rPr>
          <w:color w:val="0000FF"/>
          <w:u w:val="single"/>
        </w:rPr>
        <w:t xml:space="preserve"> </w:t>
      </w:r>
      <w:r>
        <w:rPr>
          <w:color w:val="000000"/>
        </w:rPr>
        <w:t xml:space="preserve">- </w:t>
      </w:r>
      <w:hyperlink r:id="rId11">
        <w:r>
          <w:rPr>
            <w:color w:val="000000"/>
          </w:rPr>
          <w:t>(19) 3864-7103</w:t>
        </w:r>
      </w:hyperlink>
      <w:r>
        <w:rPr>
          <w:color w:val="000000"/>
        </w:rPr>
        <w:t xml:space="preserve"> | (11) 98468-0437</w:t>
      </w:r>
    </w:p>
    <w:p w14:paraId="506F09A5" w14:textId="77777777" w:rsidR="00516A5E" w:rsidRDefault="00516A5E" w:rsidP="00516A5E">
      <w:pPr>
        <w:spacing w:after="0" w:line="240" w:lineRule="auto"/>
        <w:ind w:firstLine="720"/>
        <w:jc w:val="both"/>
        <w:rPr>
          <w:b/>
        </w:rPr>
      </w:pPr>
    </w:p>
    <w:p w14:paraId="3329F042" w14:textId="6459860B" w:rsidR="00516A5E" w:rsidRDefault="00516A5E" w:rsidP="00516A5E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F.biz </w:t>
      </w:r>
    </w:p>
    <w:p w14:paraId="6AF2EFFC" w14:textId="66A81B63" w:rsidR="00516A5E" w:rsidRDefault="00516A5E" w:rsidP="00516A5E">
      <w:pPr>
        <w:spacing w:after="0" w:line="240" w:lineRule="auto"/>
        <w:ind w:firstLine="720"/>
        <w:jc w:val="both"/>
      </w:pPr>
      <w:r>
        <w:t xml:space="preserve">Maria Fernanda Malozzi – </w:t>
      </w:r>
      <w:hyperlink r:id="rId12" w:history="1">
        <w:r w:rsidRPr="00E56AFA">
          <w:rPr>
            <w:rStyle w:val="Hyperlink"/>
          </w:rPr>
          <w:t>mafe.malozzi@fbiz.com.br</w:t>
        </w:r>
      </w:hyperlink>
      <w:r>
        <w:t xml:space="preserve"> – (11) 3097-1158 | (11) 96060-2951</w:t>
      </w:r>
    </w:p>
    <w:p w14:paraId="5A2F8985" w14:textId="6CBB8F7A" w:rsidR="00BB342E" w:rsidRDefault="00BB342E" w:rsidP="00516A5E">
      <w:pPr>
        <w:spacing w:after="0" w:line="240" w:lineRule="auto"/>
        <w:ind w:firstLine="720"/>
        <w:jc w:val="both"/>
      </w:pPr>
    </w:p>
    <w:p w14:paraId="727C2531" w14:textId="086CAFA4" w:rsidR="00BB342E" w:rsidRPr="00BB342E" w:rsidRDefault="00BB342E" w:rsidP="00516A5E">
      <w:pPr>
        <w:spacing w:after="0" w:line="240" w:lineRule="auto"/>
        <w:ind w:firstLine="720"/>
        <w:jc w:val="both"/>
        <w:rPr>
          <w:b/>
        </w:rPr>
      </w:pPr>
      <w:r w:rsidRPr="00BB342E">
        <w:rPr>
          <w:b/>
        </w:rPr>
        <w:t xml:space="preserve">Porta dos Fundos </w:t>
      </w:r>
    </w:p>
    <w:p w14:paraId="4C9AC958" w14:textId="0753D00F" w:rsidR="00BB342E" w:rsidRPr="00DA713E" w:rsidRDefault="00BB342E" w:rsidP="00516A5E">
      <w:pPr>
        <w:spacing w:after="0" w:line="240" w:lineRule="auto"/>
        <w:ind w:firstLine="720"/>
        <w:jc w:val="both"/>
      </w:pPr>
      <w:r>
        <w:t xml:space="preserve">Natália Vaquelli - </w:t>
      </w:r>
      <w:hyperlink r:id="rId13" w:history="1">
        <w:r w:rsidRPr="007B7A2B">
          <w:rPr>
            <w:rStyle w:val="Hyperlink"/>
          </w:rPr>
          <w:t>natalia.vaquelli@ftestrategias.com.br</w:t>
        </w:r>
      </w:hyperlink>
      <w:r>
        <w:t xml:space="preserve"> </w:t>
      </w:r>
      <w:r w:rsidRPr="00BB342E">
        <w:t>(11) 3088-4252</w:t>
      </w:r>
    </w:p>
    <w:p w14:paraId="04ED98DA" w14:textId="77777777" w:rsidR="00516A5E" w:rsidRDefault="00516A5E" w:rsidP="00516A5E"/>
    <w:p w14:paraId="5C2D6D6C" w14:textId="77777777" w:rsidR="00516A5E" w:rsidRDefault="00516A5E" w:rsidP="005A177D">
      <w:pPr>
        <w:spacing w:after="0"/>
        <w:ind w:firstLine="720"/>
        <w:jc w:val="both"/>
        <w:rPr>
          <w:sz w:val="24"/>
        </w:rPr>
      </w:pPr>
    </w:p>
    <w:p w14:paraId="1D31FA7F" w14:textId="2163A6CA" w:rsidR="001461F1" w:rsidRDefault="001461F1" w:rsidP="005A177D">
      <w:pPr>
        <w:spacing w:after="0"/>
        <w:ind w:firstLine="720"/>
        <w:jc w:val="both"/>
        <w:rPr>
          <w:sz w:val="24"/>
        </w:rPr>
      </w:pPr>
    </w:p>
    <w:p w14:paraId="07026642" w14:textId="77777777" w:rsidR="001461F1" w:rsidRPr="005A177D" w:rsidRDefault="001461F1" w:rsidP="005A177D">
      <w:pPr>
        <w:spacing w:after="0"/>
        <w:ind w:firstLine="720"/>
        <w:jc w:val="both"/>
        <w:rPr>
          <w:sz w:val="24"/>
        </w:rPr>
      </w:pPr>
    </w:p>
    <w:p w14:paraId="77D621AB" w14:textId="6CD69BBF" w:rsidR="00C171BE" w:rsidRDefault="00C171BE" w:rsidP="00D169F6">
      <w:pPr>
        <w:spacing w:after="0"/>
        <w:jc w:val="both"/>
        <w:rPr>
          <w:b/>
          <w:sz w:val="24"/>
        </w:rPr>
      </w:pPr>
    </w:p>
    <w:p w14:paraId="5323F511" w14:textId="63E7C397" w:rsidR="003278B9" w:rsidRDefault="003278B9" w:rsidP="00D169F6">
      <w:pPr>
        <w:spacing w:after="0"/>
        <w:jc w:val="both"/>
        <w:rPr>
          <w:b/>
          <w:sz w:val="24"/>
        </w:rPr>
      </w:pPr>
    </w:p>
    <w:p w14:paraId="4B4B7DA7" w14:textId="401819DC" w:rsidR="00002406" w:rsidRPr="00002406" w:rsidRDefault="00002406" w:rsidP="00E9713D">
      <w:pPr>
        <w:spacing w:after="0"/>
        <w:jc w:val="center"/>
        <w:rPr>
          <w:i/>
          <w:sz w:val="24"/>
        </w:rPr>
      </w:pPr>
    </w:p>
    <w:sectPr w:rsidR="00002406" w:rsidRPr="00002406">
      <w:headerReference w:type="default" r:id="rId14"/>
      <w:footerReference w:type="default" r:id="rId15"/>
      <w:pgSz w:w="11906" w:h="16838"/>
      <w:pgMar w:top="1953" w:right="1134" w:bottom="709" w:left="1134" w:header="709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FB1B" w14:textId="77777777" w:rsidR="00926D3E" w:rsidRDefault="00926D3E" w:rsidP="003F3EB0">
      <w:pPr>
        <w:spacing w:after="0" w:line="240" w:lineRule="auto"/>
      </w:pPr>
      <w:r>
        <w:separator/>
      </w:r>
    </w:p>
  </w:endnote>
  <w:endnote w:type="continuationSeparator" w:id="0">
    <w:p w14:paraId="38CA61CD" w14:textId="77777777" w:rsidR="00926D3E" w:rsidRDefault="00926D3E" w:rsidP="003F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29EE" w14:textId="77777777" w:rsidR="00D97ED7" w:rsidRDefault="005F27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  <w:r>
      <w:rPr>
        <w:rFonts w:ascii="Arial" w:eastAsia="Arial" w:hAnsi="Arial" w:cs="Arial"/>
        <w:color w:val="808080"/>
        <w:sz w:val="16"/>
        <w:szCs w:val="16"/>
      </w:rPr>
      <w:t xml:space="preserve">Rua João Moura, 1144 – Pinheiros </w:t>
    </w:r>
    <w:r>
      <w:rPr>
        <w:rFonts w:ascii="Arial Unicode MS" w:eastAsia="Arial Unicode MS" w:hAnsi="Arial Unicode MS" w:cs="Arial Unicode MS"/>
        <w:b/>
        <w:color w:val="808080"/>
        <w:sz w:val="16"/>
        <w:szCs w:val="16"/>
      </w:rPr>
      <w:t>∙</w:t>
    </w:r>
    <w:r>
      <w:rPr>
        <w:rFonts w:ascii="Arial" w:eastAsia="Arial" w:hAnsi="Arial" w:cs="Arial"/>
        <w:color w:val="808080"/>
        <w:sz w:val="16"/>
        <w:szCs w:val="16"/>
      </w:rPr>
      <w:t xml:space="preserve"> 05412-002 – São Paulo – SP </w:t>
    </w:r>
    <w:r>
      <w:rPr>
        <w:rFonts w:ascii="Arial Unicode MS" w:eastAsia="Arial Unicode MS" w:hAnsi="Arial Unicode MS" w:cs="Arial Unicode MS"/>
        <w:b/>
        <w:color w:val="808080"/>
        <w:sz w:val="16"/>
        <w:szCs w:val="16"/>
      </w:rPr>
      <w:t xml:space="preserve">∙ </w:t>
    </w:r>
    <w:r>
      <w:rPr>
        <w:rFonts w:ascii="Arial" w:eastAsia="Arial" w:hAnsi="Arial" w:cs="Arial"/>
        <w:color w:val="808080"/>
        <w:sz w:val="16"/>
        <w:szCs w:val="16"/>
      </w:rPr>
      <w:t>+55 11 3097-1000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59D7B" w14:textId="77777777" w:rsidR="00926D3E" w:rsidRDefault="00926D3E" w:rsidP="003F3EB0">
      <w:pPr>
        <w:spacing w:after="0" w:line="240" w:lineRule="auto"/>
      </w:pPr>
      <w:r>
        <w:separator/>
      </w:r>
    </w:p>
  </w:footnote>
  <w:footnote w:type="continuationSeparator" w:id="0">
    <w:p w14:paraId="4A0C5886" w14:textId="77777777" w:rsidR="00926D3E" w:rsidRDefault="00926D3E" w:rsidP="003F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911C" w14:textId="77777777" w:rsidR="00D97ED7" w:rsidRDefault="005F27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A7D6606" wp14:editId="57BFC57A">
          <wp:simplePos x="0" y="0"/>
          <wp:positionH relativeFrom="margin">
            <wp:posOffset>-273050</wp:posOffset>
          </wp:positionH>
          <wp:positionV relativeFrom="paragraph">
            <wp:posOffset>-188624</wp:posOffset>
          </wp:positionV>
          <wp:extent cx="2004060" cy="715010"/>
          <wp:effectExtent l="0" t="0" r="0" b="0"/>
          <wp:wrapSquare wrapText="bothSides" distT="0" distB="0" distL="114300" distR="114300"/>
          <wp:docPr id="1" name="image2.png" descr="../../Desktop/Captura%20de%20Tela%202017-10-06%20às%2010.49.4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Desktop/Captura%20de%20Tela%202017-10-06%20às%2010.49.4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060" cy="715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B0"/>
    <w:rsid w:val="00002406"/>
    <w:rsid w:val="00006FA2"/>
    <w:rsid w:val="000A24CA"/>
    <w:rsid w:val="0013730D"/>
    <w:rsid w:val="0014404F"/>
    <w:rsid w:val="001461F1"/>
    <w:rsid w:val="001671F7"/>
    <w:rsid w:val="001B596B"/>
    <w:rsid w:val="002266CB"/>
    <w:rsid w:val="00280FAC"/>
    <w:rsid w:val="002E619B"/>
    <w:rsid w:val="003278B9"/>
    <w:rsid w:val="003F3EB0"/>
    <w:rsid w:val="00403776"/>
    <w:rsid w:val="00455B00"/>
    <w:rsid w:val="004E15F9"/>
    <w:rsid w:val="00516A5E"/>
    <w:rsid w:val="005A177D"/>
    <w:rsid w:val="005F27B1"/>
    <w:rsid w:val="00660D12"/>
    <w:rsid w:val="006B0FE5"/>
    <w:rsid w:val="006B4AE1"/>
    <w:rsid w:val="00704848"/>
    <w:rsid w:val="00713CC8"/>
    <w:rsid w:val="00796DAF"/>
    <w:rsid w:val="007B0A57"/>
    <w:rsid w:val="007B3C71"/>
    <w:rsid w:val="00834E5E"/>
    <w:rsid w:val="0086792A"/>
    <w:rsid w:val="00926D3E"/>
    <w:rsid w:val="00927D0F"/>
    <w:rsid w:val="00A808CB"/>
    <w:rsid w:val="00BB342E"/>
    <w:rsid w:val="00C171BE"/>
    <w:rsid w:val="00C96604"/>
    <w:rsid w:val="00CE6CDF"/>
    <w:rsid w:val="00D169F6"/>
    <w:rsid w:val="00E125BF"/>
    <w:rsid w:val="00E15EEB"/>
    <w:rsid w:val="00E64245"/>
    <w:rsid w:val="00E9713D"/>
    <w:rsid w:val="00F06E4A"/>
    <w:rsid w:val="00F223E2"/>
    <w:rsid w:val="00F87A45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D845"/>
  <w15:chartTrackingRefBased/>
  <w15:docId w15:val="{52BE4BAB-B817-414F-AC12-495EAA3C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3EB0"/>
    <w:pPr>
      <w:spacing w:after="160" w:line="259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EB0"/>
    <w:rPr>
      <w:rFonts w:ascii="Calibri" w:eastAsia="Calibri" w:hAnsi="Calibri" w:cs="Calibri"/>
      <w:sz w:val="22"/>
      <w:szCs w:val="22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3F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EB0"/>
    <w:rPr>
      <w:rFonts w:ascii="Calibri" w:eastAsia="Calibri" w:hAnsi="Calibri" w:cs="Calibri"/>
      <w:sz w:val="22"/>
      <w:szCs w:val="2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16A5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B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ndaBR" TargetMode="External"/><Relationship Id="rId13" Type="http://schemas.openxmlformats.org/officeDocument/2006/relationships/hyperlink" Target="mailto:natalia.vaquelli@ftestrategia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nda.com.br" TargetMode="External"/><Relationship Id="rId12" Type="http://schemas.openxmlformats.org/officeDocument/2006/relationships/hyperlink" Target="mailto:mafe.malozzi@fbiz.com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ckNrWKuEB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aline_cerri@honda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ssia_rodrigues@honda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1087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Tassia Nascimento Rodrigues</cp:lastModifiedBy>
  <cp:revision>5</cp:revision>
  <dcterms:created xsi:type="dcterms:W3CDTF">2019-05-15T22:30:00Z</dcterms:created>
  <dcterms:modified xsi:type="dcterms:W3CDTF">2019-05-16T19:23:00Z</dcterms:modified>
</cp:coreProperties>
</file>