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F0D6A83" w14:textId="3C080DD6" w:rsidR="009C652C" w:rsidRPr="00137631" w:rsidRDefault="00B30E4F" w:rsidP="00F4342F">
      <w:pPr>
        <w:shd w:val="clear" w:color="auto" w:fill="FFFFFF"/>
        <w:spacing w:after="0"/>
        <w:jc w:val="both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i/>
          <w:shd w:val="clear" w:color="auto" w:fill="FFFFFF"/>
        </w:rPr>
        <w:t>São Paulo, 21</w:t>
      </w:r>
      <w:r w:rsidR="00FC1837" w:rsidRPr="00137631">
        <w:rPr>
          <w:rFonts w:ascii="Arial" w:hAnsi="Arial" w:cs="Arial"/>
          <w:i/>
          <w:shd w:val="clear" w:color="auto" w:fill="FFFFFF"/>
        </w:rPr>
        <w:t xml:space="preserve"> de agosto de 20</w:t>
      </w:r>
      <w:bookmarkStart w:id="0" w:name="_GoBack"/>
      <w:r w:rsidR="00FC1837" w:rsidRPr="00137631">
        <w:rPr>
          <w:rFonts w:ascii="Arial" w:hAnsi="Arial" w:cs="Arial"/>
          <w:i/>
          <w:shd w:val="clear" w:color="auto" w:fill="FFFFFF"/>
        </w:rPr>
        <w:t>1</w:t>
      </w:r>
      <w:bookmarkEnd w:id="0"/>
      <w:r w:rsidR="00FC1837" w:rsidRPr="00137631">
        <w:rPr>
          <w:rFonts w:ascii="Arial" w:hAnsi="Arial" w:cs="Arial"/>
          <w:i/>
          <w:shd w:val="clear" w:color="auto" w:fill="FFFFFF"/>
        </w:rPr>
        <w:t>9</w:t>
      </w:r>
    </w:p>
    <w:p w14:paraId="1947B248" w14:textId="77777777" w:rsidR="00FC1837" w:rsidRPr="00137631" w:rsidRDefault="00FC1837" w:rsidP="00F4342F">
      <w:pPr>
        <w:shd w:val="clear" w:color="auto" w:fill="FFFFFF"/>
        <w:spacing w:after="0"/>
        <w:jc w:val="both"/>
        <w:rPr>
          <w:rFonts w:ascii="Arial Narrow" w:hAnsi="Arial Narrow" w:cs="Arial"/>
          <w:b/>
          <w:u w:val="single"/>
        </w:rPr>
      </w:pPr>
    </w:p>
    <w:p w14:paraId="180C19D9" w14:textId="77777777" w:rsidR="00C35C44" w:rsidRDefault="00C35C44" w:rsidP="00F4342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2D60A269" w14:textId="77777777" w:rsidR="005707EC" w:rsidRPr="00137631" w:rsidRDefault="005707EC" w:rsidP="005707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137631">
        <w:rPr>
          <w:rFonts w:ascii="Arial" w:hAnsi="Arial" w:cs="Arial"/>
          <w:b/>
        </w:rPr>
        <w:t>Novas Honda CRF</w:t>
      </w:r>
      <w:r>
        <w:rPr>
          <w:rFonts w:ascii="Arial" w:hAnsi="Arial" w:cs="Arial"/>
          <w:b/>
        </w:rPr>
        <w:t xml:space="preserve"> de competição</w:t>
      </w:r>
      <w:r w:rsidRPr="00137631">
        <w:rPr>
          <w:rFonts w:ascii="Arial" w:hAnsi="Arial" w:cs="Arial"/>
          <w:b/>
        </w:rPr>
        <w:t>, renovadas para 2020</w:t>
      </w:r>
    </w:p>
    <w:p w14:paraId="4234AEA0" w14:textId="0D34CCE0" w:rsidR="00697B25" w:rsidRPr="00137631" w:rsidRDefault="00671D6B" w:rsidP="00475D9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i/>
        </w:rPr>
      </w:pPr>
      <w:r w:rsidRPr="00137631">
        <w:rPr>
          <w:rFonts w:ascii="Arial" w:hAnsi="Arial" w:cs="Arial"/>
          <w:i/>
        </w:rPr>
        <w:t>As Honda CRF 450 e CRF 250 receberam afinamen</w:t>
      </w:r>
      <w:r w:rsidR="002E0C2C" w:rsidRPr="00137631">
        <w:rPr>
          <w:rFonts w:ascii="Arial" w:hAnsi="Arial" w:cs="Arial"/>
          <w:i/>
        </w:rPr>
        <w:t>tos técnicos e estilísticos, acrescentando performance e atratividade à esta genuína família de campeãs do off-road, seja nas pistas ou nas trilhas</w:t>
      </w:r>
    </w:p>
    <w:p w14:paraId="3C6227F3" w14:textId="0986EF0E" w:rsidR="00467652" w:rsidRPr="00137631" w:rsidRDefault="00697B25" w:rsidP="00F4342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137631">
        <w:rPr>
          <w:rFonts w:ascii="Arial" w:hAnsi="Arial" w:cs="Arial"/>
          <w:b/>
        </w:rPr>
        <w:t>Sumário:</w:t>
      </w:r>
    </w:p>
    <w:p w14:paraId="188D9AEB" w14:textId="3188D85B" w:rsidR="00697B25" w:rsidRPr="00137631" w:rsidRDefault="00697B25" w:rsidP="00F4342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137631">
        <w:rPr>
          <w:rFonts w:ascii="Arial" w:hAnsi="Arial" w:cs="Arial"/>
          <w:b/>
        </w:rPr>
        <w:t>1. Introdução</w:t>
      </w:r>
    </w:p>
    <w:p w14:paraId="23122416" w14:textId="0E6B3422" w:rsidR="00697B25" w:rsidRPr="00137631" w:rsidRDefault="00697B25" w:rsidP="00F4342F">
      <w:pPr>
        <w:spacing w:after="0"/>
        <w:jc w:val="both"/>
        <w:rPr>
          <w:rFonts w:ascii="Arial" w:hAnsi="Arial" w:cs="Arial"/>
          <w:b/>
        </w:rPr>
      </w:pPr>
      <w:r w:rsidRPr="00137631">
        <w:rPr>
          <w:rFonts w:ascii="Arial" w:hAnsi="Arial" w:cs="Arial"/>
          <w:b/>
        </w:rPr>
        <w:t xml:space="preserve">2. </w:t>
      </w:r>
      <w:r w:rsidR="00BE284B" w:rsidRPr="00137631">
        <w:rPr>
          <w:rFonts w:ascii="Arial" w:hAnsi="Arial" w:cs="Arial"/>
          <w:b/>
        </w:rPr>
        <w:t>Generalidades</w:t>
      </w:r>
      <w:r w:rsidRPr="00137631">
        <w:rPr>
          <w:rFonts w:ascii="Arial" w:hAnsi="Arial" w:cs="Arial"/>
          <w:b/>
        </w:rPr>
        <w:t xml:space="preserve"> do modelo</w:t>
      </w:r>
    </w:p>
    <w:p w14:paraId="71A257BD" w14:textId="287A06D3" w:rsidR="00697B25" w:rsidRPr="00137631" w:rsidRDefault="00697B25" w:rsidP="00F4342F">
      <w:pPr>
        <w:spacing w:after="0"/>
        <w:jc w:val="both"/>
        <w:rPr>
          <w:rFonts w:ascii="Arial" w:hAnsi="Arial" w:cs="Arial"/>
          <w:b/>
        </w:rPr>
      </w:pPr>
      <w:r w:rsidRPr="00137631">
        <w:rPr>
          <w:rFonts w:ascii="Arial" w:hAnsi="Arial" w:cs="Arial"/>
          <w:b/>
        </w:rPr>
        <w:t>3. Características principais</w:t>
      </w:r>
    </w:p>
    <w:p w14:paraId="47DEC5D3" w14:textId="7690AAD1" w:rsidR="00BA74F2" w:rsidRPr="00137631" w:rsidRDefault="00BA74F2" w:rsidP="00F4342F">
      <w:pPr>
        <w:spacing w:after="0"/>
        <w:jc w:val="both"/>
        <w:rPr>
          <w:rFonts w:ascii="Arial" w:hAnsi="Arial" w:cs="Arial"/>
          <w:b/>
        </w:rPr>
      </w:pPr>
      <w:r w:rsidRPr="00137631">
        <w:rPr>
          <w:rFonts w:ascii="Arial" w:hAnsi="Arial" w:cs="Arial"/>
          <w:b/>
        </w:rPr>
        <w:t>4. Preço, cores</w:t>
      </w:r>
      <w:r w:rsidR="002414FE" w:rsidRPr="00137631">
        <w:rPr>
          <w:rFonts w:ascii="Arial" w:hAnsi="Arial" w:cs="Arial"/>
          <w:b/>
        </w:rPr>
        <w:t xml:space="preserve"> e</w:t>
      </w:r>
      <w:r w:rsidRPr="00137631">
        <w:rPr>
          <w:rFonts w:ascii="Arial" w:hAnsi="Arial" w:cs="Arial"/>
          <w:b/>
        </w:rPr>
        <w:t xml:space="preserve"> garantia</w:t>
      </w:r>
    </w:p>
    <w:p w14:paraId="18CA6B10" w14:textId="17135140" w:rsidR="00697B25" w:rsidRPr="00137631" w:rsidRDefault="00BA74F2" w:rsidP="00F4342F">
      <w:pPr>
        <w:spacing w:after="0"/>
        <w:jc w:val="both"/>
        <w:rPr>
          <w:rFonts w:ascii="Arial" w:hAnsi="Arial" w:cs="Arial"/>
          <w:b/>
        </w:rPr>
      </w:pPr>
      <w:r w:rsidRPr="00137631">
        <w:rPr>
          <w:rFonts w:ascii="Arial" w:hAnsi="Arial" w:cs="Arial"/>
          <w:b/>
        </w:rPr>
        <w:t>5</w:t>
      </w:r>
      <w:r w:rsidR="00697B25" w:rsidRPr="00137631">
        <w:rPr>
          <w:rFonts w:ascii="Arial" w:hAnsi="Arial" w:cs="Arial"/>
          <w:b/>
        </w:rPr>
        <w:t>. Especificações técnicas</w:t>
      </w:r>
    </w:p>
    <w:p w14:paraId="4B363AD7" w14:textId="63C4FDDA" w:rsidR="00434581" w:rsidRPr="00137631" w:rsidRDefault="0083072C" w:rsidP="00F4342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137631">
        <w:rPr>
          <w:rFonts w:ascii="Arial" w:hAnsi="Arial" w:cs="Arial"/>
          <w:b/>
          <w:u w:val="single"/>
          <w:shd w:val="clear" w:color="auto" w:fill="FFFFFF"/>
        </w:rPr>
        <w:t xml:space="preserve">1. </w:t>
      </w:r>
      <w:r w:rsidR="00697B25" w:rsidRPr="00137631">
        <w:rPr>
          <w:rFonts w:ascii="Arial" w:hAnsi="Arial" w:cs="Arial"/>
          <w:b/>
          <w:u w:val="single"/>
          <w:shd w:val="clear" w:color="auto" w:fill="FFFFFF"/>
        </w:rPr>
        <w:t>Introdução</w:t>
      </w:r>
    </w:p>
    <w:p w14:paraId="6276A638" w14:textId="2A8DC18F" w:rsidR="00A36532" w:rsidRPr="00137631" w:rsidRDefault="00A36532" w:rsidP="00F4342F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137631">
        <w:rPr>
          <w:rFonts w:ascii="Arial" w:hAnsi="Arial" w:cs="Arial"/>
          <w:shd w:val="clear" w:color="auto" w:fill="FFFFFF"/>
        </w:rPr>
        <w:t xml:space="preserve">A família das Honda CRF 450 e 250 em versão 2020 oferece modelos para todas as </w:t>
      </w:r>
      <w:proofErr w:type="gramStart"/>
      <w:r w:rsidRPr="00137631">
        <w:rPr>
          <w:rFonts w:ascii="Arial" w:hAnsi="Arial" w:cs="Arial"/>
          <w:shd w:val="clear" w:color="auto" w:fill="FFFFFF"/>
        </w:rPr>
        <w:t>modalidades</w:t>
      </w:r>
      <w:proofErr w:type="gramEnd"/>
      <w:r w:rsidRPr="00137631">
        <w:rPr>
          <w:rFonts w:ascii="Arial" w:hAnsi="Arial" w:cs="Arial"/>
          <w:shd w:val="clear" w:color="auto" w:fill="FFFFFF"/>
        </w:rPr>
        <w:t xml:space="preserve"> competit</w:t>
      </w:r>
      <w:r w:rsidR="00C35C44">
        <w:rPr>
          <w:rFonts w:ascii="Arial" w:hAnsi="Arial" w:cs="Arial"/>
          <w:shd w:val="clear" w:color="auto" w:fill="FFFFFF"/>
        </w:rPr>
        <w:t xml:space="preserve">ivas do off </w:t>
      </w:r>
      <w:r w:rsidRPr="00137631">
        <w:rPr>
          <w:rFonts w:ascii="Arial" w:hAnsi="Arial" w:cs="Arial"/>
          <w:shd w:val="clear" w:color="auto" w:fill="FFFFFF"/>
        </w:rPr>
        <w:t>road. Seja para o motocross, rali e enduro, há sempre uma CRF ideal para atender as diferentes necessidades de cada modalidade e anseios específicos dos clientes Honda.</w:t>
      </w:r>
    </w:p>
    <w:p w14:paraId="4D5E7794" w14:textId="2EFC43EB" w:rsidR="00A36532" w:rsidRPr="00137631" w:rsidRDefault="00A36532" w:rsidP="00F4342F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137631">
        <w:rPr>
          <w:rFonts w:ascii="Arial" w:hAnsi="Arial" w:cs="Arial"/>
          <w:shd w:val="clear" w:color="auto" w:fill="FFFFFF"/>
        </w:rPr>
        <w:t xml:space="preserve">São três as versões equipadas com o motor de </w:t>
      </w:r>
      <w:r w:rsidR="00273E59" w:rsidRPr="00137631">
        <w:rPr>
          <w:rFonts w:ascii="Arial" w:hAnsi="Arial" w:cs="Arial"/>
          <w:shd w:val="clear" w:color="auto" w:fill="FFFFFF"/>
        </w:rPr>
        <w:t>450 cm</w:t>
      </w:r>
      <w:r w:rsidR="00273E59" w:rsidRPr="00137631">
        <w:rPr>
          <w:rFonts w:ascii="Arial" w:hAnsi="Arial" w:cs="Arial"/>
          <w:shd w:val="clear" w:color="auto" w:fill="FFFFFF"/>
          <w:vertAlign w:val="superscript"/>
        </w:rPr>
        <w:t>3</w:t>
      </w:r>
      <w:r w:rsidR="00273E59" w:rsidRPr="00137631">
        <w:rPr>
          <w:rFonts w:ascii="Arial" w:hAnsi="Arial" w:cs="Arial"/>
          <w:shd w:val="clear" w:color="auto" w:fill="FFFFFF"/>
        </w:rPr>
        <w:t xml:space="preserve"> – CRF 450X, CRF 450R e CRF 450RX – e duas de 250 cm</w:t>
      </w:r>
      <w:r w:rsidR="00273E59" w:rsidRPr="00137631">
        <w:rPr>
          <w:rFonts w:ascii="Arial" w:hAnsi="Arial" w:cs="Arial"/>
          <w:shd w:val="clear" w:color="auto" w:fill="FFFFFF"/>
          <w:vertAlign w:val="superscript"/>
        </w:rPr>
        <w:t>3</w:t>
      </w:r>
      <w:r w:rsidR="00273E59" w:rsidRPr="00137631">
        <w:rPr>
          <w:rFonts w:ascii="Arial" w:hAnsi="Arial" w:cs="Arial"/>
          <w:shd w:val="clear" w:color="auto" w:fill="FFFFFF"/>
        </w:rPr>
        <w:t>, as CRF 250R e CRF 250RX, modelos que desde 2017 vem recebendo</w:t>
      </w:r>
      <w:r w:rsidR="005B13D4" w:rsidRPr="00137631">
        <w:rPr>
          <w:rFonts w:ascii="Arial" w:hAnsi="Arial" w:cs="Arial"/>
          <w:shd w:val="clear" w:color="auto" w:fill="FFFFFF"/>
        </w:rPr>
        <w:t xml:space="preserve"> constantes aperfeiçoamentos para manter o mais elevado nível de competitividade.</w:t>
      </w:r>
    </w:p>
    <w:p w14:paraId="05ABE852" w14:textId="6ED970C0" w:rsidR="005B13D4" w:rsidRPr="00137631" w:rsidRDefault="005B13D4" w:rsidP="00F4342F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137631">
        <w:rPr>
          <w:rFonts w:ascii="Arial" w:hAnsi="Arial" w:cs="Arial"/>
          <w:shd w:val="clear" w:color="auto" w:fill="FFFFFF"/>
        </w:rPr>
        <w:t xml:space="preserve">Para 2020 a principal novidade técnica é a introdução do HSTC – Honda </w:t>
      </w:r>
      <w:proofErr w:type="spellStart"/>
      <w:r w:rsidRPr="00137631">
        <w:rPr>
          <w:rFonts w:ascii="Arial" w:hAnsi="Arial" w:cs="Arial"/>
          <w:shd w:val="clear" w:color="auto" w:fill="FFFFFF"/>
        </w:rPr>
        <w:t>Selectable</w:t>
      </w:r>
      <w:proofErr w:type="spellEnd"/>
      <w:r w:rsidRPr="00137631">
        <w:rPr>
          <w:rFonts w:ascii="Arial" w:hAnsi="Arial" w:cs="Arial"/>
          <w:shd w:val="clear" w:color="auto" w:fill="FFFFFF"/>
        </w:rPr>
        <w:t xml:space="preserve"> Torque </w:t>
      </w:r>
      <w:proofErr w:type="spellStart"/>
      <w:r w:rsidRPr="00137631">
        <w:rPr>
          <w:rFonts w:ascii="Arial" w:hAnsi="Arial" w:cs="Arial"/>
          <w:shd w:val="clear" w:color="auto" w:fill="FFFFFF"/>
        </w:rPr>
        <w:t>Control</w:t>
      </w:r>
      <w:proofErr w:type="spellEnd"/>
      <w:r w:rsidRPr="00137631">
        <w:rPr>
          <w:rFonts w:ascii="Arial" w:hAnsi="Arial" w:cs="Arial"/>
          <w:shd w:val="clear" w:color="auto" w:fill="FFFFFF"/>
        </w:rPr>
        <w:t xml:space="preserve"> nas CRF 450, sistema que proporciona uma notável elevação da capacidade de transmitir a potência do motor de ao solo da melhor forma possível</w:t>
      </w:r>
      <w:r w:rsidR="00BB2D69" w:rsidRPr="00137631">
        <w:rPr>
          <w:rFonts w:ascii="Arial" w:hAnsi="Arial" w:cs="Arial"/>
          <w:shd w:val="clear" w:color="auto" w:fill="FFFFFF"/>
        </w:rPr>
        <w:t>.</w:t>
      </w:r>
    </w:p>
    <w:p w14:paraId="4B9A05B3" w14:textId="727675B6" w:rsidR="00BB2D69" w:rsidRPr="00137631" w:rsidRDefault="00BB2D69" w:rsidP="00F4342F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 w:rsidRPr="00137631">
        <w:rPr>
          <w:rFonts w:ascii="Arial" w:hAnsi="Arial" w:cs="Arial"/>
          <w:shd w:val="clear" w:color="auto" w:fill="FFFFFF"/>
        </w:rPr>
        <w:t xml:space="preserve">Nas CRF 250R e CRF 250X novos grafismos acompanham a modernidade intrínseca destes modelos, que concentram a mais atualizada tecnologia disponível nesta categoria.    </w:t>
      </w:r>
    </w:p>
    <w:p w14:paraId="0A4CA115" w14:textId="11114B82" w:rsidR="00434581" w:rsidRPr="00137631" w:rsidRDefault="00BB5BAD" w:rsidP="00F4342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37631">
        <w:rPr>
          <w:rFonts w:ascii="Arial" w:hAnsi="Arial" w:cs="Arial"/>
          <w:b/>
          <w:u w:val="single"/>
          <w:shd w:val="clear" w:color="auto" w:fill="FFFFFF"/>
        </w:rPr>
        <w:t>2. Generalidades do</w:t>
      </w:r>
      <w:r w:rsidR="00BB2D69" w:rsidRPr="00137631">
        <w:rPr>
          <w:rFonts w:ascii="Arial" w:hAnsi="Arial" w:cs="Arial"/>
          <w:b/>
          <w:u w:val="single"/>
          <w:shd w:val="clear" w:color="auto" w:fill="FFFFFF"/>
        </w:rPr>
        <w:t>s</w:t>
      </w:r>
      <w:r w:rsidRPr="00137631">
        <w:rPr>
          <w:rFonts w:ascii="Arial" w:hAnsi="Arial" w:cs="Arial"/>
          <w:b/>
          <w:u w:val="single"/>
          <w:shd w:val="clear" w:color="auto" w:fill="FFFFFF"/>
        </w:rPr>
        <w:t xml:space="preserve"> modelo</w:t>
      </w:r>
      <w:r w:rsidR="00BB2D69" w:rsidRPr="00137631">
        <w:rPr>
          <w:rFonts w:ascii="Arial" w:hAnsi="Arial" w:cs="Arial"/>
          <w:b/>
          <w:u w:val="single"/>
          <w:shd w:val="clear" w:color="auto" w:fill="FFFFFF"/>
        </w:rPr>
        <w:t>s</w:t>
      </w:r>
    </w:p>
    <w:p w14:paraId="5BFB3A7F" w14:textId="1A6E8807" w:rsidR="0098434C" w:rsidRPr="00137631" w:rsidRDefault="0098434C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b/>
          <w:color w:val="000000"/>
        </w:rPr>
        <w:t>HONDA</w:t>
      </w:r>
      <w:r w:rsidRPr="00137631">
        <w:rPr>
          <w:rFonts w:ascii="Arial" w:hAnsi="Arial" w:cs="Arial"/>
          <w:color w:val="000000"/>
        </w:rPr>
        <w:t xml:space="preserve"> </w:t>
      </w:r>
      <w:r w:rsidRPr="00137631">
        <w:rPr>
          <w:rFonts w:ascii="Arial" w:hAnsi="Arial" w:cs="Arial"/>
          <w:b/>
          <w:color w:val="000000"/>
        </w:rPr>
        <w:t>C</w:t>
      </w:r>
      <w:r w:rsidR="008A3CE9" w:rsidRPr="00137631">
        <w:rPr>
          <w:rFonts w:ascii="Arial" w:hAnsi="Arial" w:cs="Arial"/>
          <w:b/>
          <w:color w:val="000000"/>
        </w:rPr>
        <w:t>F</w:t>
      </w:r>
      <w:r w:rsidRPr="00137631">
        <w:rPr>
          <w:rFonts w:ascii="Arial" w:hAnsi="Arial" w:cs="Arial"/>
          <w:b/>
          <w:color w:val="000000"/>
        </w:rPr>
        <w:t>R</w:t>
      </w:r>
      <w:r w:rsidRPr="00137631">
        <w:rPr>
          <w:rFonts w:ascii="Arial" w:hAnsi="Arial" w:cs="Arial"/>
          <w:color w:val="000000"/>
        </w:rPr>
        <w:t xml:space="preserve"> </w:t>
      </w:r>
      <w:r w:rsidRPr="00137631">
        <w:rPr>
          <w:rFonts w:ascii="Arial" w:hAnsi="Arial" w:cs="Arial"/>
          <w:b/>
          <w:color w:val="000000"/>
        </w:rPr>
        <w:t>450R</w:t>
      </w:r>
      <w:r w:rsidRPr="00137631">
        <w:rPr>
          <w:rFonts w:ascii="Arial" w:hAnsi="Arial" w:cs="Arial"/>
          <w:color w:val="000000"/>
        </w:rPr>
        <w:t xml:space="preserve"> – A mais poderosa máquina de motocross fabricada pela Honda apresenta números exaltantes: 62 </w:t>
      </w:r>
      <w:proofErr w:type="spellStart"/>
      <w:r w:rsidRPr="00137631">
        <w:rPr>
          <w:rFonts w:ascii="Arial" w:hAnsi="Arial" w:cs="Arial"/>
          <w:color w:val="000000"/>
        </w:rPr>
        <w:t>cv</w:t>
      </w:r>
      <w:proofErr w:type="spellEnd"/>
      <w:r w:rsidRPr="00137631">
        <w:rPr>
          <w:rFonts w:ascii="Arial" w:hAnsi="Arial" w:cs="Arial"/>
          <w:color w:val="000000"/>
        </w:rPr>
        <w:t xml:space="preserve"> de potência para apenas 112 kg de peso em ord</w:t>
      </w:r>
      <w:r w:rsidR="00C35C44">
        <w:rPr>
          <w:rFonts w:ascii="Arial" w:hAnsi="Arial" w:cs="Arial"/>
          <w:color w:val="000000"/>
        </w:rPr>
        <w:t>em de march</w:t>
      </w:r>
      <w:r w:rsidRPr="00137631">
        <w:rPr>
          <w:rFonts w:ascii="Arial" w:hAnsi="Arial" w:cs="Arial"/>
          <w:color w:val="000000"/>
        </w:rPr>
        <w:t>a resultam em uma impressionante relação peso-potência de 1,8 kg/cv.</w:t>
      </w:r>
    </w:p>
    <w:p w14:paraId="47450316" w14:textId="4D07D620" w:rsidR="0098434C" w:rsidRPr="00137631" w:rsidRDefault="0098434C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color w:val="000000"/>
        </w:rPr>
        <w:t xml:space="preserve">Principal novidade na versão 2020 da </w:t>
      </w:r>
      <w:r w:rsidR="00C35C44">
        <w:rPr>
          <w:rFonts w:ascii="Arial" w:hAnsi="Arial" w:cs="Arial"/>
          <w:color w:val="000000"/>
        </w:rPr>
        <w:t xml:space="preserve">CRF 450R </w:t>
      </w:r>
      <w:proofErr w:type="gramStart"/>
      <w:r w:rsidR="00C35C44">
        <w:rPr>
          <w:rFonts w:ascii="Arial" w:hAnsi="Arial" w:cs="Arial"/>
          <w:color w:val="000000"/>
        </w:rPr>
        <w:t>é  o</w:t>
      </w:r>
      <w:proofErr w:type="gramEnd"/>
      <w:r w:rsidR="00C35C44">
        <w:rPr>
          <w:rFonts w:ascii="Arial" w:hAnsi="Arial" w:cs="Arial"/>
          <w:color w:val="000000"/>
        </w:rPr>
        <w:t xml:space="preserve"> HSTC – Honda </w:t>
      </w:r>
      <w:proofErr w:type="spellStart"/>
      <w:r w:rsidR="00C35C44">
        <w:rPr>
          <w:rFonts w:ascii="Arial" w:hAnsi="Arial" w:cs="Arial"/>
          <w:color w:val="000000"/>
        </w:rPr>
        <w:t>Sele</w:t>
      </w:r>
      <w:r w:rsidRPr="00137631">
        <w:rPr>
          <w:rFonts w:ascii="Arial" w:hAnsi="Arial" w:cs="Arial"/>
          <w:color w:val="000000"/>
        </w:rPr>
        <w:t>ctable</w:t>
      </w:r>
      <w:proofErr w:type="spellEnd"/>
      <w:r w:rsidRPr="00137631">
        <w:rPr>
          <w:rFonts w:ascii="Arial" w:hAnsi="Arial" w:cs="Arial"/>
          <w:color w:val="000000"/>
        </w:rPr>
        <w:t xml:space="preserve"> Torque </w:t>
      </w:r>
      <w:proofErr w:type="spellStart"/>
      <w:r w:rsidRPr="00137631">
        <w:rPr>
          <w:rFonts w:ascii="Arial" w:hAnsi="Arial" w:cs="Arial"/>
          <w:color w:val="000000"/>
        </w:rPr>
        <w:t>Control</w:t>
      </w:r>
      <w:proofErr w:type="spellEnd"/>
      <w:r w:rsidRPr="00137631">
        <w:rPr>
          <w:rFonts w:ascii="Arial" w:hAnsi="Arial" w:cs="Arial"/>
          <w:color w:val="000000"/>
        </w:rPr>
        <w:t xml:space="preserve"> que funciona associado ao </w:t>
      </w:r>
      <w:r w:rsidR="002D20C3" w:rsidRPr="00137631">
        <w:rPr>
          <w:rFonts w:ascii="Arial" w:hAnsi="Arial" w:cs="Arial"/>
          <w:color w:val="000000"/>
        </w:rPr>
        <w:t xml:space="preserve">HRC </w:t>
      </w:r>
      <w:proofErr w:type="spellStart"/>
      <w:r w:rsidR="002D20C3" w:rsidRPr="00137631">
        <w:rPr>
          <w:rFonts w:ascii="Arial" w:hAnsi="Arial" w:cs="Arial"/>
          <w:color w:val="000000"/>
        </w:rPr>
        <w:t>Launch</w:t>
      </w:r>
      <w:proofErr w:type="spellEnd"/>
      <w:r w:rsidR="002D20C3" w:rsidRPr="00137631">
        <w:rPr>
          <w:rFonts w:ascii="Arial" w:hAnsi="Arial" w:cs="Arial"/>
          <w:color w:val="000000"/>
        </w:rPr>
        <w:t xml:space="preserve"> </w:t>
      </w:r>
      <w:proofErr w:type="spellStart"/>
      <w:r w:rsidR="002D20C3" w:rsidRPr="00137631">
        <w:rPr>
          <w:rFonts w:ascii="Arial" w:hAnsi="Arial" w:cs="Arial"/>
          <w:color w:val="000000"/>
        </w:rPr>
        <w:t>Control</w:t>
      </w:r>
      <w:proofErr w:type="spellEnd"/>
      <w:r w:rsidR="002D20C3" w:rsidRPr="00137631">
        <w:rPr>
          <w:rFonts w:ascii="Arial" w:hAnsi="Arial" w:cs="Arial"/>
          <w:color w:val="000000"/>
        </w:rPr>
        <w:t xml:space="preserve"> (sistema eletrônico de largada selecionável em três níveis:</w:t>
      </w:r>
      <w:r w:rsidR="00566DA7" w:rsidRPr="00137631">
        <w:rPr>
          <w:rFonts w:ascii="Arial" w:hAnsi="Arial" w:cs="Arial"/>
          <w:color w:val="000000"/>
        </w:rPr>
        <w:t xml:space="preserve"> </w:t>
      </w:r>
      <w:r w:rsidRPr="00137631">
        <w:rPr>
          <w:rFonts w:ascii="Arial" w:hAnsi="Arial" w:cs="Arial"/>
          <w:color w:val="000000"/>
        </w:rPr>
        <w:t xml:space="preserve">1º </w:t>
      </w:r>
      <w:proofErr w:type="spellStart"/>
      <w:r w:rsidRPr="00137631">
        <w:rPr>
          <w:rFonts w:ascii="Arial" w:hAnsi="Arial" w:cs="Arial"/>
          <w:color w:val="000000"/>
        </w:rPr>
        <w:t>Muddy</w:t>
      </w:r>
      <w:proofErr w:type="spellEnd"/>
      <w:r w:rsidRPr="00137631">
        <w:rPr>
          <w:rFonts w:ascii="Arial" w:hAnsi="Arial" w:cs="Arial"/>
          <w:color w:val="000000"/>
        </w:rPr>
        <w:t xml:space="preserve"> (lama)/</w:t>
      </w:r>
      <w:proofErr w:type="spellStart"/>
      <w:r w:rsidRPr="00137631">
        <w:rPr>
          <w:rFonts w:ascii="Arial" w:hAnsi="Arial" w:cs="Arial"/>
          <w:color w:val="000000"/>
        </w:rPr>
        <w:t>Beginner</w:t>
      </w:r>
      <w:proofErr w:type="spellEnd"/>
      <w:r w:rsidRPr="00137631">
        <w:rPr>
          <w:rFonts w:ascii="Arial" w:hAnsi="Arial" w:cs="Arial"/>
          <w:color w:val="000000"/>
        </w:rPr>
        <w:t xml:space="preserve"> (iniciante), 2º </w:t>
      </w:r>
      <w:proofErr w:type="spellStart"/>
      <w:r w:rsidRPr="00137631">
        <w:rPr>
          <w:rFonts w:ascii="Arial" w:hAnsi="Arial" w:cs="Arial"/>
          <w:color w:val="000000"/>
        </w:rPr>
        <w:t>Dr</w:t>
      </w:r>
      <w:r w:rsidR="002D20C3" w:rsidRPr="00137631">
        <w:rPr>
          <w:rFonts w:ascii="Arial" w:hAnsi="Arial" w:cs="Arial"/>
          <w:color w:val="000000"/>
        </w:rPr>
        <w:t>y</w:t>
      </w:r>
      <w:proofErr w:type="spellEnd"/>
      <w:r w:rsidR="002D20C3" w:rsidRPr="00137631">
        <w:rPr>
          <w:rFonts w:ascii="Arial" w:hAnsi="Arial" w:cs="Arial"/>
          <w:color w:val="000000"/>
        </w:rPr>
        <w:t xml:space="preserve"> (seco)/Basic ou 3º </w:t>
      </w:r>
      <w:proofErr w:type="spellStart"/>
      <w:r w:rsidR="002D20C3" w:rsidRPr="00137631">
        <w:rPr>
          <w:rFonts w:ascii="Arial" w:hAnsi="Arial" w:cs="Arial"/>
          <w:color w:val="000000"/>
        </w:rPr>
        <w:t>Dry</w:t>
      </w:r>
      <w:proofErr w:type="spellEnd"/>
      <w:r w:rsidR="002D20C3" w:rsidRPr="00137631">
        <w:rPr>
          <w:rFonts w:ascii="Arial" w:hAnsi="Arial" w:cs="Arial"/>
          <w:color w:val="000000"/>
        </w:rPr>
        <w:t>/Expert) e com o</w:t>
      </w:r>
      <w:r w:rsidRPr="00137631">
        <w:rPr>
          <w:rFonts w:ascii="Arial" w:hAnsi="Arial" w:cs="Arial"/>
          <w:color w:val="000000"/>
        </w:rPr>
        <w:t xml:space="preserve"> EMSB - </w:t>
      </w:r>
      <w:proofErr w:type="spellStart"/>
      <w:r w:rsidRPr="00137631">
        <w:rPr>
          <w:rFonts w:ascii="Arial" w:hAnsi="Arial" w:cs="Arial"/>
          <w:color w:val="000000"/>
        </w:rPr>
        <w:t>Engine</w:t>
      </w:r>
      <w:proofErr w:type="spellEnd"/>
      <w:r w:rsidRPr="00137631">
        <w:rPr>
          <w:rFonts w:ascii="Arial" w:hAnsi="Arial" w:cs="Arial"/>
          <w:color w:val="000000"/>
        </w:rPr>
        <w:t xml:space="preserve"> </w:t>
      </w:r>
      <w:proofErr w:type="spellStart"/>
      <w:r w:rsidRPr="00137631">
        <w:rPr>
          <w:rFonts w:ascii="Arial" w:hAnsi="Arial" w:cs="Arial"/>
          <w:color w:val="000000"/>
        </w:rPr>
        <w:t>Mode</w:t>
      </w:r>
      <w:proofErr w:type="spellEnd"/>
      <w:r w:rsidRPr="00137631">
        <w:rPr>
          <w:rFonts w:ascii="Arial" w:hAnsi="Arial" w:cs="Arial"/>
          <w:color w:val="000000"/>
        </w:rPr>
        <w:t xml:space="preserve"> </w:t>
      </w:r>
      <w:proofErr w:type="spellStart"/>
      <w:r w:rsidRPr="00137631">
        <w:rPr>
          <w:rFonts w:ascii="Arial" w:hAnsi="Arial" w:cs="Arial"/>
          <w:color w:val="000000"/>
        </w:rPr>
        <w:t>Select</w:t>
      </w:r>
      <w:proofErr w:type="spellEnd"/>
      <w:r w:rsidRPr="00137631">
        <w:rPr>
          <w:rFonts w:ascii="Arial" w:hAnsi="Arial" w:cs="Arial"/>
          <w:color w:val="000000"/>
        </w:rPr>
        <w:t xml:space="preserve"> Button</w:t>
      </w:r>
      <w:r w:rsidR="002D20C3" w:rsidRPr="00137631">
        <w:rPr>
          <w:rFonts w:ascii="Arial" w:hAnsi="Arial" w:cs="Arial"/>
          <w:color w:val="000000"/>
        </w:rPr>
        <w:t xml:space="preserve"> que regula a</w:t>
      </w:r>
      <w:r w:rsidRPr="00137631">
        <w:rPr>
          <w:rFonts w:ascii="Arial" w:hAnsi="Arial" w:cs="Arial"/>
          <w:color w:val="000000"/>
        </w:rPr>
        <w:t xml:space="preserve"> emissão de potência </w:t>
      </w:r>
      <w:r w:rsidR="002D20C3" w:rsidRPr="00137631">
        <w:rPr>
          <w:rFonts w:ascii="Arial" w:hAnsi="Arial" w:cs="Arial"/>
          <w:color w:val="000000"/>
        </w:rPr>
        <w:t>entre</w:t>
      </w:r>
      <w:r w:rsidRPr="00137631">
        <w:rPr>
          <w:rFonts w:ascii="Arial" w:hAnsi="Arial" w:cs="Arial"/>
          <w:color w:val="000000"/>
        </w:rPr>
        <w:t xml:space="preserve"> Standard, </w:t>
      </w:r>
      <w:proofErr w:type="spellStart"/>
      <w:r w:rsidRPr="00137631">
        <w:rPr>
          <w:rFonts w:ascii="Arial" w:hAnsi="Arial" w:cs="Arial"/>
          <w:color w:val="000000"/>
        </w:rPr>
        <w:t>Smooth</w:t>
      </w:r>
      <w:proofErr w:type="spellEnd"/>
      <w:r w:rsidRPr="00137631">
        <w:rPr>
          <w:rFonts w:ascii="Arial" w:hAnsi="Arial" w:cs="Arial"/>
          <w:color w:val="000000"/>
        </w:rPr>
        <w:t xml:space="preserve"> (suave) ou </w:t>
      </w:r>
      <w:proofErr w:type="spellStart"/>
      <w:r w:rsidRPr="00137631">
        <w:rPr>
          <w:rFonts w:ascii="Arial" w:hAnsi="Arial" w:cs="Arial"/>
          <w:color w:val="000000"/>
        </w:rPr>
        <w:t>Agressive</w:t>
      </w:r>
      <w:proofErr w:type="spellEnd"/>
      <w:r w:rsidRPr="00137631">
        <w:rPr>
          <w:rFonts w:ascii="Arial" w:hAnsi="Arial" w:cs="Arial"/>
          <w:color w:val="000000"/>
        </w:rPr>
        <w:t>.</w:t>
      </w:r>
    </w:p>
    <w:p w14:paraId="67A3B3B8" w14:textId="77777777" w:rsidR="002D20C3" w:rsidRPr="00137631" w:rsidRDefault="002D20C3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color w:val="000000"/>
        </w:rPr>
        <w:t xml:space="preserve">O HSTC atua minimizando o deslizamento da roda traseira quando sob efeito de forte aceleração, adequando a tração ao nível máximo, ideal para a mais eficaz progressão e ganho de velocidade. </w:t>
      </w:r>
    </w:p>
    <w:p w14:paraId="7D322873" w14:textId="77777777" w:rsidR="002D20C3" w:rsidRPr="00137631" w:rsidRDefault="002D20C3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color w:val="000000"/>
        </w:rPr>
        <w:lastRenderedPageBreak/>
        <w:t xml:space="preserve">São três os modos em que o HSTC pode ser programado: </w:t>
      </w:r>
    </w:p>
    <w:p w14:paraId="4480E95A" w14:textId="77777777" w:rsidR="00B975ED" w:rsidRPr="00137631" w:rsidRDefault="002D20C3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color w:val="000000"/>
        </w:rPr>
        <w:t xml:space="preserve">MODE 1 </w:t>
      </w:r>
      <w:r w:rsidR="00B975ED" w:rsidRPr="00137631">
        <w:rPr>
          <w:rFonts w:ascii="Arial" w:hAnsi="Arial" w:cs="Arial"/>
          <w:color w:val="000000"/>
        </w:rPr>
        <w:t>–</w:t>
      </w:r>
      <w:r w:rsidRPr="00137631">
        <w:rPr>
          <w:rFonts w:ascii="Arial" w:hAnsi="Arial" w:cs="Arial"/>
          <w:color w:val="000000"/>
        </w:rPr>
        <w:t xml:space="preserve"> </w:t>
      </w:r>
      <w:proofErr w:type="gramStart"/>
      <w:r w:rsidR="00B975ED" w:rsidRPr="00137631">
        <w:rPr>
          <w:rFonts w:ascii="Arial" w:hAnsi="Arial" w:cs="Arial"/>
          <w:color w:val="000000"/>
        </w:rPr>
        <w:t>O sistema intervêm</w:t>
      </w:r>
      <w:proofErr w:type="gramEnd"/>
      <w:r w:rsidR="00B975ED" w:rsidRPr="00137631">
        <w:rPr>
          <w:rFonts w:ascii="Arial" w:hAnsi="Arial" w:cs="Arial"/>
          <w:color w:val="000000"/>
        </w:rPr>
        <w:t xml:space="preserve"> de maneira suave e progressiva, reduzindo o </w:t>
      </w:r>
      <w:proofErr w:type="spellStart"/>
      <w:r w:rsidR="00B975ED" w:rsidRPr="00137631">
        <w:rPr>
          <w:rFonts w:ascii="Arial" w:hAnsi="Arial" w:cs="Arial"/>
          <w:color w:val="000000"/>
        </w:rPr>
        <w:t>patinamento</w:t>
      </w:r>
      <w:proofErr w:type="spellEnd"/>
      <w:r w:rsidR="00B975ED" w:rsidRPr="00137631">
        <w:rPr>
          <w:rFonts w:ascii="Arial" w:hAnsi="Arial" w:cs="Arial"/>
          <w:color w:val="000000"/>
        </w:rPr>
        <w:t>. É especialmente adequado para melhor controle da roda traseira em curvas mais fechadas.</w:t>
      </w:r>
    </w:p>
    <w:p w14:paraId="5AEB4055" w14:textId="77777777" w:rsidR="00B975ED" w:rsidRPr="00137631" w:rsidRDefault="00B975ED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color w:val="000000"/>
        </w:rPr>
        <w:t>MODE 3 – A atuação do sistema ocorre de maneira mais rápida e intensa, adequado para terrenos muito escorregadios.</w:t>
      </w:r>
    </w:p>
    <w:p w14:paraId="19BB30D2" w14:textId="77777777" w:rsidR="00B975ED" w:rsidRPr="00137631" w:rsidRDefault="00B975ED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color w:val="000000"/>
        </w:rPr>
        <w:t>MODE 2 – Meio-termo entre o MODE 1 e o MODE 3.</w:t>
      </w:r>
    </w:p>
    <w:p w14:paraId="3F6DBE48" w14:textId="40AE6AF5" w:rsidR="00B975ED" w:rsidRPr="00137631" w:rsidRDefault="00B975ED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color w:val="000000"/>
        </w:rPr>
        <w:t>Para acionar o HSTC é necessário premer o botão específico por 0,5s, de modo a fazer um LED verde indicar o “MODE” escolhido: uma piscad</w:t>
      </w:r>
      <w:r w:rsidR="00C35C44">
        <w:rPr>
          <w:rFonts w:ascii="Arial" w:hAnsi="Arial" w:cs="Arial"/>
          <w:color w:val="000000"/>
        </w:rPr>
        <w:t>a</w:t>
      </w:r>
      <w:r w:rsidRPr="00137631">
        <w:rPr>
          <w:rFonts w:ascii="Arial" w:hAnsi="Arial" w:cs="Arial"/>
          <w:color w:val="000000"/>
        </w:rPr>
        <w:t xml:space="preserve"> do LED, MODE 1 selecionado, duas piscadas, MODE 2, três piscadas, MODE 3.</w:t>
      </w:r>
    </w:p>
    <w:p w14:paraId="28F3ADF3" w14:textId="3FFEEE17" w:rsidR="002D20C3" w:rsidRPr="00137631" w:rsidRDefault="00B975ED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color w:val="000000"/>
        </w:rPr>
        <w:t>O HSTC pode ser des</w:t>
      </w:r>
      <w:r w:rsidR="00566DA7" w:rsidRPr="00137631">
        <w:rPr>
          <w:rFonts w:ascii="Arial" w:hAnsi="Arial" w:cs="Arial"/>
          <w:color w:val="000000"/>
        </w:rPr>
        <w:t>ligado completamente. Quando o motor é ligado, o HSTC entra no MODE usado pela última vez.</w:t>
      </w:r>
      <w:r w:rsidRPr="00137631">
        <w:rPr>
          <w:rFonts w:ascii="Arial" w:hAnsi="Arial" w:cs="Arial"/>
          <w:color w:val="000000"/>
        </w:rPr>
        <w:t xml:space="preserve">  </w:t>
      </w:r>
      <w:r w:rsidR="002D20C3" w:rsidRPr="00137631">
        <w:rPr>
          <w:rFonts w:ascii="Arial" w:hAnsi="Arial" w:cs="Arial"/>
          <w:color w:val="000000"/>
        </w:rPr>
        <w:t xml:space="preserve"> </w:t>
      </w:r>
    </w:p>
    <w:p w14:paraId="563CA7CE" w14:textId="42F176BF" w:rsidR="00566DA7" w:rsidRPr="00137631" w:rsidRDefault="00566DA7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b/>
          <w:color w:val="000000"/>
        </w:rPr>
        <w:t>HONDA CRF 450RX</w:t>
      </w:r>
      <w:r w:rsidRPr="00137631">
        <w:rPr>
          <w:rFonts w:ascii="Arial" w:hAnsi="Arial" w:cs="Arial"/>
          <w:color w:val="000000"/>
        </w:rPr>
        <w:t xml:space="preserve"> – Específica parar a prática de enduro, a CRF 450RX deriva da CRF 450R, cujas principais diferenças estão na roda traseira aro 18” (19” na CRF 450R), tanque de combustível realizado em plástico (titânio na CRF 450R) e com maior capacidade (8,5l contra 6,3l).</w:t>
      </w:r>
    </w:p>
    <w:p w14:paraId="7DCEB88F" w14:textId="57F6DA94" w:rsidR="00566DA7" w:rsidRPr="00137631" w:rsidRDefault="008A3CE9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color w:val="000000"/>
        </w:rPr>
        <w:t xml:space="preserve">O </w:t>
      </w:r>
      <w:r w:rsidR="00C35C44">
        <w:rPr>
          <w:rFonts w:ascii="Arial" w:hAnsi="Arial" w:cs="Arial"/>
          <w:color w:val="000000"/>
        </w:rPr>
        <w:t xml:space="preserve">motor </w:t>
      </w:r>
      <w:proofErr w:type="spellStart"/>
      <w:r w:rsidR="00C35C44">
        <w:rPr>
          <w:rFonts w:ascii="Arial" w:hAnsi="Arial" w:cs="Arial"/>
          <w:color w:val="000000"/>
        </w:rPr>
        <w:t>monocili</w:t>
      </w:r>
      <w:r w:rsidR="00566DA7" w:rsidRPr="00137631">
        <w:rPr>
          <w:rFonts w:ascii="Arial" w:hAnsi="Arial" w:cs="Arial"/>
          <w:color w:val="000000"/>
        </w:rPr>
        <w:t>ndro</w:t>
      </w:r>
      <w:proofErr w:type="spellEnd"/>
      <w:r w:rsidRPr="00137631">
        <w:rPr>
          <w:rFonts w:ascii="Arial" w:hAnsi="Arial" w:cs="Arial"/>
          <w:color w:val="000000"/>
        </w:rPr>
        <w:t xml:space="preserve"> e o mesmo, o</w:t>
      </w:r>
      <w:r w:rsidR="00566DA7" w:rsidRPr="00137631">
        <w:rPr>
          <w:rFonts w:ascii="Arial" w:hAnsi="Arial" w:cs="Arial"/>
          <w:color w:val="000000"/>
        </w:rPr>
        <w:t xml:space="preserve"> SOHC </w:t>
      </w:r>
      <w:proofErr w:type="spellStart"/>
      <w:r w:rsidR="00566DA7" w:rsidRPr="00137631">
        <w:rPr>
          <w:rFonts w:ascii="Arial" w:hAnsi="Arial" w:cs="Arial"/>
          <w:color w:val="000000"/>
        </w:rPr>
        <w:t>Unicam</w:t>
      </w:r>
      <w:proofErr w:type="spellEnd"/>
      <w:r w:rsidR="00566DA7" w:rsidRPr="00137631">
        <w:rPr>
          <w:rFonts w:ascii="Arial" w:hAnsi="Arial" w:cs="Arial"/>
          <w:color w:val="000000"/>
        </w:rPr>
        <w:t xml:space="preserve"> de 62 </w:t>
      </w:r>
      <w:proofErr w:type="spellStart"/>
      <w:r w:rsidR="00566DA7" w:rsidRPr="00137631">
        <w:rPr>
          <w:rFonts w:ascii="Arial" w:hAnsi="Arial" w:cs="Arial"/>
          <w:color w:val="000000"/>
        </w:rPr>
        <w:t>cv</w:t>
      </w:r>
      <w:proofErr w:type="spellEnd"/>
      <w:r w:rsidR="00566DA7" w:rsidRPr="00137631">
        <w:rPr>
          <w:rFonts w:ascii="Arial" w:hAnsi="Arial" w:cs="Arial"/>
          <w:color w:val="000000"/>
        </w:rPr>
        <w:t xml:space="preserve"> de potência</w:t>
      </w:r>
      <w:r w:rsidRPr="00137631">
        <w:rPr>
          <w:rFonts w:ascii="Arial" w:hAnsi="Arial" w:cs="Arial"/>
          <w:color w:val="000000"/>
        </w:rPr>
        <w:t>. Idem com relação</w:t>
      </w:r>
      <w:r w:rsidR="00566DA7" w:rsidRPr="00137631">
        <w:rPr>
          <w:rFonts w:ascii="Arial" w:hAnsi="Arial" w:cs="Arial"/>
          <w:color w:val="000000"/>
        </w:rPr>
        <w:t xml:space="preserve"> </w:t>
      </w:r>
      <w:r w:rsidRPr="00137631">
        <w:rPr>
          <w:rFonts w:ascii="Arial" w:hAnsi="Arial" w:cs="Arial"/>
          <w:color w:val="000000"/>
        </w:rPr>
        <w:t xml:space="preserve">ao HSTC, HRC </w:t>
      </w:r>
      <w:proofErr w:type="spellStart"/>
      <w:r w:rsidRPr="00137631">
        <w:rPr>
          <w:rFonts w:ascii="Arial" w:hAnsi="Arial" w:cs="Arial"/>
          <w:color w:val="000000"/>
        </w:rPr>
        <w:t>Launch</w:t>
      </w:r>
      <w:proofErr w:type="spellEnd"/>
      <w:r w:rsidRPr="00137631">
        <w:rPr>
          <w:rFonts w:ascii="Arial" w:hAnsi="Arial" w:cs="Arial"/>
          <w:color w:val="000000"/>
        </w:rPr>
        <w:t xml:space="preserve"> </w:t>
      </w:r>
      <w:proofErr w:type="spellStart"/>
      <w:r w:rsidRPr="00137631">
        <w:rPr>
          <w:rFonts w:ascii="Arial" w:hAnsi="Arial" w:cs="Arial"/>
          <w:color w:val="000000"/>
        </w:rPr>
        <w:t>Control</w:t>
      </w:r>
      <w:proofErr w:type="spellEnd"/>
      <w:r w:rsidRPr="00137631">
        <w:rPr>
          <w:rFonts w:ascii="Arial" w:hAnsi="Arial" w:cs="Arial"/>
          <w:color w:val="000000"/>
        </w:rPr>
        <w:t xml:space="preserve"> e </w:t>
      </w:r>
      <w:proofErr w:type="spellStart"/>
      <w:r w:rsidR="00566DA7" w:rsidRPr="00137631">
        <w:rPr>
          <w:rFonts w:ascii="Arial" w:hAnsi="Arial" w:cs="Arial"/>
          <w:color w:val="000000"/>
        </w:rPr>
        <w:t>Engine</w:t>
      </w:r>
      <w:proofErr w:type="spellEnd"/>
      <w:r w:rsidR="00566DA7" w:rsidRPr="00137631">
        <w:rPr>
          <w:rFonts w:ascii="Arial" w:hAnsi="Arial" w:cs="Arial"/>
          <w:color w:val="000000"/>
        </w:rPr>
        <w:t xml:space="preserve"> </w:t>
      </w:r>
      <w:proofErr w:type="spellStart"/>
      <w:r w:rsidR="00566DA7" w:rsidRPr="00137631">
        <w:rPr>
          <w:rFonts w:ascii="Arial" w:hAnsi="Arial" w:cs="Arial"/>
          <w:color w:val="000000"/>
        </w:rPr>
        <w:t>Mode</w:t>
      </w:r>
      <w:proofErr w:type="spellEnd"/>
      <w:r w:rsidR="00566DA7" w:rsidRPr="00137631">
        <w:rPr>
          <w:rFonts w:ascii="Arial" w:hAnsi="Arial" w:cs="Arial"/>
          <w:color w:val="000000"/>
        </w:rPr>
        <w:t>-</w:t>
      </w:r>
      <w:r w:rsidRPr="00137631">
        <w:rPr>
          <w:rFonts w:ascii="Arial" w:hAnsi="Arial" w:cs="Arial"/>
          <w:color w:val="000000"/>
        </w:rPr>
        <w:t>EMSB em três níveis</w:t>
      </w:r>
      <w:r w:rsidR="00566DA7" w:rsidRPr="00137631">
        <w:rPr>
          <w:rFonts w:ascii="Arial" w:hAnsi="Arial" w:cs="Arial"/>
          <w:color w:val="000000"/>
        </w:rPr>
        <w:t>. O peso em ordem de marcha</w:t>
      </w:r>
      <w:r w:rsidRPr="00137631">
        <w:rPr>
          <w:rFonts w:ascii="Arial" w:hAnsi="Arial" w:cs="Arial"/>
          <w:color w:val="000000"/>
        </w:rPr>
        <w:t xml:space="preserve"> da CRF 450RX</w:t>
      </w:r>
      <w:r w:rsidR="00566DA7" w:rsidRPr="00137631">
        <w:rPr>
          <w:rFonts w:ascii="Arial" w:hAnsi="Arial" w:cs="Arial"/>
          <w:color w:val="000000"/>
        </w:rPr>
        <w:t xml:space="preserve"> é de 116 kg.</w:t>
      </w:r>
    </w:p>
    <w:p w14:paraId="488C334D" w14:textId="77777777" w:rsidR="008A3CE9" w:rsidRPr="00137631" w:rsidRDefault="008A3CE9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b/>
          <w:color w:val="000000"/>
        </w:rPr>
        <w:t>HONDA</w:t>
      </w:r>
      <w:r w:rsidRPr="00137631">
        <w:rPr>
          <w:rFonts w:ascii="Arial" w:hAnsi="Arial" w:cs="Arial"/>
          <w:color w:val="000000"/>
        </w:rPr>
        <w:t xml:space="preserve"> </w:t>
      </w:r>
      <w:r w:rsidRPr="00137631">
        <w:rPr>
          <w:rFonts w:ascii="Arial" w:hAnsi="Arial" w:cs="Arial"/>
          <w:b/>
          <w:color w:val="000000"/>
        </w:rPr>
        <w:t>CRF</w:t>
      </w:r>
      <w:r w:rsidRPr="00137631">
        <w:rPr>
          <w:rFonts w:ascii="Arial" w:hAnsi="Arial" w:cs="Arial"/>
          <w:color w:val="000000"/>
        </w:rPr>
        <w:t xml:space="preserve"> </w:t>
      </w:r>
      <w:r w:rsidRPr="00137631">
        <w:rPr>
          <w:rFonts w:ascii="Arial" w:hAnsi="Arial" w:cs="Arial"/>
          <w:b/>
          <w:color w:val="000000"/>
        </w:rPr>
        <w:t>450X</w:t>
      </w:r>
      <w:r w:rsidRPr="00137631">
        <w:rPr>
          <w:rFonts w:ascii="Arial" w:hAnsi="Arial" w:cs="Arial"/>
          <w:color w:val="000000"/>
        </w:rPr>
        <w:t xml:space="preserve"> – Dedicada à utilização em competições de off road de maior duração, como por exemplo </w:t>
      </w:r>
      <w:proofErr w:type="gramStart"/>
      <w:r w:rsidRPr="00137631">
        <w:rPr>
          <w:rFonts w:ascii="Arial" w:hAnsi="Arial" w:cs="Arial"/>
          <w:color w:val="000000"/>
        </w:rPr>
        <w:t>os rali/</w:t>
      </w:r>
      <w:proofErr w:type="spellStart"/>
      <w:r w:rsidRPr="00137631">
        <w:rPr>
          <w:rFonts w:ascii="Arial" w:hAnsi="Arial" w:cs="Arial"/>
          <w:color w:val="000000"/>
        </w:rPr>
        <w:t>raids</w:t>
      </w:r>
      <w:proofErr w:type="spellEnd"/>
      <w:proofErr w:type="gramEnd"/>
      <w:r w:rsidRPr="00137631">
        <w:rPr>
          <w:rFonts w:ascii="Arial" w:hAnsi="Arial" w:cs="Arial"/>
          <w:color w:val="000000"/>
        </w:rPr>
        <w:t>, a CRF 450X se diferencia visualmente pela a presença do conjunto de carenagem/</w:t>
      </w:r>
      <w:proofErr w:type="spellStart"/>
      <w:r w:rsidRPr="00137631">
        <w:rPr>
          <w:rFonts w:ascii="Arial" w:hAnsi="Arial" w:cs="Arial"/>
          <w:color w:val="000000"/>
        </w:rPr>
        <w:t>number</w:t>
      </w:r>
      <w:proofErr w:type="spellEnd"/>
      <w:r w:rsidRPr="00137631">
        <w:rPr>
          <w:rFonts w:ascii="Arial" w:hAnsi="Arial" w:cs="Arial"/>
          <w:color w:val="000000"/>
        </w:rPr>
        <w:t xml:space="preserve"> </w:t>
      </w:r>
      <w:proofErr w:type="spellStart"/>
      <w:r w:rsidRPr="00137631">
        <w:rPr>
          <w:rFonts w:ascii="Arial" w:hAnsi="Arial" w:cs="Arial"/>
          <w:color w:val="000000"/>
        </w:rPr>
        <w:t>plate</w:t>
      </w:r>
      <w:proofErr w:type="spellEnd"/>
      <w:r w:rsidRPr="00137631">
        <w:rPr>
          <w:rFonts w:ascii="Arial" w:hAnsi="Arial" w:cs="Arial"/>
          <w:color w:val="000000"/>
        </w:rPr>
        <w:t xml:space="preserve"> com farol e quadro de instrumentos com velocímetro, dois </w:t>
      </w:r>
      <w:proofErr w:type="spellStart"/>
      <w:r w:rsidRPr="00137631">
        <w:rPr>
          <w:rFonts w:ascii="Arial" w:hAnsi="Arial" w:cs="Arial"/>
          <w:color w:val="000000"/>
        </w:rPr>
        <w:t>hodômetros</w:t>
      </w:r>
      <w:proofErr w:type="spellEnd"/>
      <w:r w:rsidRPr="00137631">
        <w:rPr>
          <w:rFonts w:ascii="Arial" w:hAnsi="Arial" w:cs="Arial"/>
          <w:color w:val="000000"/>
        </w:rPr>
        <w:t xml:space="preserve">, indicador de consumo instantâneo, médio e autonomia restante. </w:t>
      </w:r>
    </w:p>
    <w:p w14:paraId="357E1B72" w14:textId="45CFD230" w:rsidR="008A3CE9" w:rsidRPr="00137631" w:rsidRDefault="008A3CE9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137631">
        <w:rPr>
          <w:rFonts w:ascii="Arial" w:hAnsi="Arial" w:cs="Arial"/>
          <w:color w:val="000000"/>
        </w:rPr>
        <w:t xml:space="preserve">Também o motor, sempre o SOHC </w:t>
      </w:r>
      <w:proofErr w:type="spellStart"/>
      <w:r w:rsidRPr="00137631">
        <w:rPr>
          <w:rFonts w:ascii="Arial" w:hAnsi="Arial" w:cs="Arial"/>
          <w:color w:val="000000"/>
        </w:rPr>
        <w:t>Unic</w:t>
      </w:r>
      <w:r w:rsidR="002B1F7C">
        <w:rPr>
          <w:rFonts w:ascii="Arial" w:hAnsi="Arial" w:cs="Arial"/>
          <w:color w:val="000000"/>
        </w:rPr>
        <w:t>am</w:t>
      </w:r>
      <w:proofErr w:type="spellEnd"/>
      <w:r w:rsidR="002B1F7C">
        <w:rPr>
          <w:rFonts w:ascii="Arial" w:hAnsi="Arial" w:cs="Arial"/>
          <w:color w:val="000000"/>
        </w:rPr>
        <w:t>, recebeu adequação para tal uso</w:t>
      </w:r>
      <w:r w:rsidRPr="00137631">
        <w:rPr>
          <w:rFonts w:ascii="Arial" w:hAnsi="Arial" w:cs="Arial"/>
          <w:color w:val="000000"/>
        </w:rPr>
        <w:t xml:space="preserve">: a potência máxima foi reduzida para 45 </w:t>
      </w:r>
      <w:proofErr w:type="spellStart"/>
      <w:r w:rsidRPr="00137631">
        <w:rPr>
          <w:rFonts w:ascii="Arial" w:hAnsi="Arial" w:cs="Arial"/>
          <w:color w:val="000000"/>
        </w:rPr>
        <w:t>cv</w:t>
      </w:r>
      <w:proofErr w:type="spellEnd"/>
      <w:r w:rsidRPr="00137631">
        <w:rPr>
          <w:rFonts w:ascii="Arial" w:hAnsi="Arial" w:cs="Arial"/>
          <w:color w:val="000000"/>
        </w:rPr>
        <w:t xml:space="preserve"> e os radiadores do líquido de arrefecimento são dotados de ventoinhas, visando</w:t>
      </w:r>
      <w:r w:rsidR="002B1F7C">
        <w:rPr>
          <w:rFonts w:ascii="Arial" w:hAnsi="Arial" w:cs="Arial"/>
          <w:color w:val="000000"/>
        </w:rPr>
        <w:t xml:space="preserve"> maior</w:t>
      </w:r>
      <w:r w:rsidR="002C0071" w:rsidRPr="00137631">
        <w:rPr>
          <w:rFonts w:ascii="Arial" w:hAnsi="Arial" w:cs="Arial"/>
          <w:color w:val="000000"/>
        </w:rPr>
        <w:t xml:space="preserve"> equilíbrio térmico</w:t>
      </w:r>
      <w:r w:rsidRPr="00137631">
        <w:rPr>
          <w:rFonts w:ascii="Arial" w:hAnsi="Arial" w:cs="Arial"/>
          <w:color w:val="000000"/>
        </w:rPr>
        <w:t>. Outro diferencial da CRF</w:t>
      </w:r>
      <w:r w:rsidR="002C0071" w:rsidRPr="00137631">
        <w:rPr>
          <w:rFonts w:ascii="Arial" w:hAnsi="Arial" w:cs="Arial"/>
          <w:color w:val="000000"/>
        </w:rPr>
        <w:t xml:space="preserve"> </w:t>
      </w:r>
      <w:r w:rsidRPr="00137631">
        <w:rPr>
          <w:rFonts w:ascii="Arial" w:hAnsi="Arial" w:cs="Arial"/>
          <w:color w:val="000000"/>
        </w:rPr>
        <w:t xml:space="preserve">450X é o câmbio de seis marchas </w:t>
      </w:r>
      <w:r w:rsidR="002C0071" w:rsidRPr="00137631">
        <w:rPr>
          <w:rFonts w:ascii="Arial" w:hAnsi="Arial" w:cs="Arial"/>
          <w:color w:val="000000"/>
        </w:rPr>
        <w:t>– cinco na CRF450R e CRF 450RX.</w:t>
      </w:r>
      <w:r w:rsidR="00456AC6" w:rsidRPr="00137631">
        <w:rPr>
          <w:rFonts w:ascii="Arial" w:hAnsi="Arial" w:cs="Arial"/>
          <w:color w:val="000000"/>
        </w:rPr>
        <w:t xml:space="preserve"> O</w:t>
      </w:r>
      <w:r w:rsidR="002B1F7C">
        <w:rPr>
          <w:rFonts w:ascii="Arial" w:hAnsi="Arial" w:cs="Arial"/>
          <w:color w:val="000000"/>
        </w:rPr>
        <w:t xml:space="preserve"> </w:t>
      </w:r>
      <w:r w:rsidRPr="00137631">
        <w:rPr>
          <w:rFonts w:ascii="Arial" w:hAnsi="Arial" w:cs="Arial"/>
          <w:color w:val="000000"/>
        </w:rPr>
        <w:t>peso em ordem de marcha da CRF450X é de 125</w:t>
      </w:r>
      <w:r w:rsidR="00456AC6" w:rsidRPr="00137631">
        <w:rPr>
          <w:rFonts w:ascii="Arial" w:hAnsi="Arial" w:cs="Arial"/>
          <w:color w:val="000000"/>
        </w:rPr>
        <w:t xml:space="preserve"> kg.</w:t>
      </w:r>
    </w:p>
    <w:p w14:paraId="0CEF321E" w14:textId="708219F0" w:rsidR="00137631" w:rsidRPr="00137631" w:rsidRDefault="00137631" w:rsidP="00F4342F">
      <w:pPr>
        <w:jc w:val="both"/>
        <w:textAlignment w:val="center"/>
        <w:rPr>
          <w:rFonts w:ascii="Arial" w:hAnsi="Arial" w:cs="Arial"/>
          <w:b/>
          <w:color w:val="000000"/>
        </w:rPr>
      </w:pPr>
      <w:r w:rsidRPr="00137631">
        <w:rPr>
          <w:rFonts w:ascii="Arial" w:hAnsi="Arial" w:cs="Arial"/>
          <w:b/>
          <w:color w:val="000000"/>
        </w:rPr>
        <w:t>HONDA CRF</w:t>
      </w:r>
      <w:r>
        <w:rPr>
          <w:rFonts w:ascii="Arial" w:hAnsi="Arial" w:cs="Arial"/>
          <w:b/>
          <w:color w:val="000000"/>
        </w:rPr>
        <w:t xml:space="preserve"> </w:t>
      </w:r>
      <w:r w:rsidRPr="00137631">
        <w:rPr>
          <w:rFonts w:ascii="Arial" w:hAnsi="Arial" w:cs="Arial"/>
          <w:b/>
          <w:color w:val="000000"/>
        </w:rPr>
        <w:t>250RX</w:t>
      </w:r>
      <w:r>
        <w:rPr>
          <w:rFonts w:ascii="Arial" w:hAnsi="Arial" w:cs="Arial"/>
          <w:b/>
          <w:color w:val="000000"/>
        </w:rPr>
        <w:t xml:space="preserve"> </w:t>
      </w:r>
      <w:r w:rsidR="00D01CB0">
        <w:rPr>
          <w:rFonts w:ascii="Arial" w:hAnsi="Arial" w:cs="Arial"/>
          <w:color w:val="000000"/>
        </w:rPr>
        <w:t>- A versão 2020 traz novos grafismos, que atualizaram o visual desta motocicleta 100% p</w:t>
      </w:r>
      <w:r>
        <w:rPr>
          <w:rFonts w:ascii="Arial" w:hAnsi="Arial" w:cs="Arial"/>
          <w:color w:val="000000"/>
        </w:rPr>
        <w:t>ensad</w:t>
      </w:r>
      <w:r w:rsidR="00D01CB0">
        <w:rPr>
          <w:rFonts w:ascii="Arial" w:hAnsi="Arial" w:cs="Arial"/>
          <w:color w:val="000000"/>
        </w:rPr>
        <w:t xml:space="preserve">a para o uso em competições de </w:t>
      </w:r>
      <w:r w:rsidRPr="00137631">
        <w:rPr>
          <w:rFonts w:ascii="Arial" w:hAnsi="Arial" w:cs="Arial"/>
          <w:color w:val="000000"/>
        </w:rPr>
        <w:t xml:space="preserve">enduro, </w:t>
      </w:r>
      <w:r w:rsidR="00D01CB0">
        <w:rPr>
          <w:rFonts w:ascii="Arial" w:hAnsi="Arial" w:cs="Arial"/>
          <w:color w:val="000000"/>
        </w:rPr>
        <w:t>na qual o destaque é a maneabilidade, consequência</w:t>
      </w:r>
      <w:r>
        <w:rPr>
          <w:rFonts w:ascii="Arial" w:hAnsi="Arial" w:cs="Arial"/>
          <w:color w:val="000000"/>
        </w:rPr>
        <w:t xml:space="preserve"> de</w:t>
      </w:r>
      <w:r w:rsidR="00D01CB0">
        <w:rPr>
          <w:rFonts w:ascii="Arial" w:hAnsi="Arial" w:cs="Arial"/>
          <w:color w:val="000000"/>
        </w:rPr>
        <w:t xml:space="preserve"> seu menor peso se comparada à CRF 450RX, o que faz dela mais adequada</w:t>
      </w:r>
      <w:r w:rsidRPr="00137631">
        <w:rPr>
          <w:rFonts w:ascii="Arial" w:hAnsi="Arial" w:cs="Arial"/>
          <w:color w:val="000000"/>
        </w:rPr>
        <w:t xml:space="preserve"> a terrenos mais difíceis e a pilo</w:t>
      </w:r>
      <w:r w:rsidR="00D01CB0">
        <w:rPr>
          <w:rFonts w:ascii="Arial" w:hAnsi="Arial" w:cs="Arial"/>
          <w:color w:val="000000"/>
        </w:rPr>
        <w:t>tos de menor experiência</w:t>
      </w:r>
      <w:r w:rsidRPr="00137631">
        <w:rPr>
          <w:rFonts w:ascii="Arial" w:hAnsi="Arial" w:cs="Arial"/>
          <w:color w:val="000000"/>
        </w:rPr>
        <w:t xml:space="preserve">. </w:t>
      </w:r>
    </w:p>
    <w:p w14:paraId="09FD71E1" w14:textId="4B215EF4" w:rsidR="00137631" w:rsidRPr="00137631" w:rsidRDefault="00D01CB0" w:rsidP="00F4342F">
      <w:pPr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137631" w:rsidRPr="00137631">
        <w:rPr>
          <w:rFonts w:ascii="Arial" w:hAnsi="Arial" w:cs="Arial"/>
          <w:color w:val="000000"/>
        </w:rPr>
        <w:t xml:space="preserve"> CRF</w:t>
      </w:r>
      <w:r>
        <w:rPr>
          <w:rFonts w:ascii="Arial" w:hAnsi="Arial" w:cs="Arial"/>
          <w:color w:val="000000"/>
        </w:rPr>
        <w:t xml:space="preserve"> </w:t>
      </w:r>
      <w:r w:rsidR="00137631" w:rsidRPr="00137631">
        <w:rPr>
          <w:rFonts w:ascii="Arial" w:hAnsi="Arial" w:cs="Arial"/>
          <w:color w:val="000000"/>
        </w:rPr>
        <w:t xml:space="preserve">250RX </w:t>
      </w:r>
      <w:r>
        <w:rPr>
          <w:rFonts w:ascii="Arial" w:hAnsi="Arial" w:cs="Arial"/>
          <w:color w:val="000000"/>
        </w:rPr>
        <w:t>usa</w:t>
      </w:r>
      <w:r w:rsidR="00137631" w:rsidRPr="00137631">
        <w:rPr>
          <w:rFonts w:ascii="Arial" w:hAnsi="Arial" w:cs="Arial"/>
          <w:color w:val="000000"/>
        </w:rPr>
        <w:t xml:space="preserve"> o mesmo chassi </w:t>
      </w:r>
      <w:r>
        <w:rPr>
          <w:rFonts w:ascii="Arial" w:hAnsi="Arial" w:cs="Arial"/>
          <w:color w:val="000000"/>
        </w:rPr>
        <w:t xml:space="preserve">que a CRF 250R de motocross, contudo o motor – </w:t>
      </w:r>
      <w:proofErr w:type="spellStart"/>
      <w:r w:rsidRPr="00137631">
        <w:rPr>
          <w:rFonts w:ascii="Arial" w:hAnsi="Arial" w:cs="Arial"/>
          <w:color w:val="000000"/>
        </w:rPr>
        <w:t>monocilindro</w:t>
      </w:r>
      <w:proofErr w:type="spellEnd"/>
      <w:r w:rsidRPr="00137631">
        <w:rPr>
          <w:rFonts w:ascii="Arial" w:hAnsi="Arial" w:cs="Arial"/>
          <w:color w:val="000000"/>
        </w:rPr>
        <w:t xml:space="preserve"> DOHC com quatro vá</w:t>
      </w:r>
      <w:r>
        <w:rPr>
          <w:rFonts w:ascii="Arial" w:hAnsi="Arial" w:cs="Arial"/>
          <w:color w:val="000000"/>
        </w:rPr>
        <w:t>l</w:t>
      </w:r>
      <w:r w:rsidRPr="00137631">
        <w:rPr>
          <w:rFonts w:ascii="Arial" w:hAnsi="Arial" w:cs="Arial"/>
          <w:color w:val="000000"/>
        </w:rPr>
        <w:t>vulas de titânio e alimentado pelo sistema P</w:t>
      </w:r>
      <w:r>
        <w:rPr>
          <w:rFonts w:ascii="Arial" w:hAnsi="Arial" w:cs="Arial"/>
          <w:color w:val="000000"/>
        </w:rPr>
        <w:t xml:space="preserve">GM-FI com 44 </w:t>
      </w:r>
      <w:proofErr w:type="spellStart"/>
      <w:r>
        <w:rPr>
          <w:rFonts w:ascii="Arial" w:hAnsi="Arial" w:cs="Arial"/>
          <w:color w:val="000000"/>
        </w:rPr>
        <w:t>cv</w:t>
      </w:r>
      <w:proofErr w:type="spellEnd"/>
      <w:r>
        <w:rPr>
          <w:rFonts w:ascii="Arial" w:hAnsi="Arial" w:cs="Arial"/>
          <w:color w:val="000000"/>
        </w:rPr>
        <w:t xml:space="preserve"> de potência máxima – </w:t>
      </w:r>
      <w:r w:rsidR="00137631" w:rsidRPr="00137631">
        <w:rPr>
          <w:rFonts w:ascii="Arial" w:hAnsi="Arial" w:cs="Arial"/>
          <w:color w:val="000000"/>
        </w:rPr>
        <w:t xml:space="preserve">tem </w:t>
      </w:r>
      <w:r>
        <w:rPr>
          <w:rFonts w:ascii="Arial" w:hAnsi="Arial" w:cs="Arial"/>
          <w:color w:val="000000"/>
        </w:rPr>
        <w:t xml:space="preserve">ajuste diferente para oferecer </w:t>
      </w:r>
      <w:r w:rsidR="00137631" w:rsidRPr="00137631">
        <w:rPr>
          <w:rFonts w:ascii="Arial" w:hAnsi="Arial" w:cs="Arial"/>
          <w:color w:val="000000"/>
        </w:rPr>
        <w:t xml:space="preserve">respostas </w:t>
      </w:r>
      <w:r>
        <w:rPr>
          <w:rFonts w:ascii="Arial" w:hAnsi="Arial" w:cs="Arial"/>
          <w:color w:val="000000"/>
        </w:rPr>
        <w:t>menos agressivas ao acelerador.</w:t>
      </w:r>
    </w:p>
    <w:p w14:paraId="24720E4E" w14:textId="58353EFF" w:rsidR="00137631" w:rsidRDefault="00D01CB0" w:rsidP="00F4342F">
      <w:pPr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Dotada de</w:t>
      </w:r>
      <w:r w:rsidR="00137631" w:rsidRPr="00137631">
        <w:rPr>
          <w:rFonts w:ascii="Arial" w:hAnsi="Arial" w:cs="Arial"/>
          <w:color w:val="000000"/>
        </w:rPr>
        <w:t xml:space="preserve"> EMSB - </w:t>
      </w:r>
      <w:proofErr w:type="spellStart"/>
      <w:r w:rsidR="00137631" w:rsidRPr="00137631">
        <w:rPr>
          <w:rFonts w:ascii="Arial" w:hAnsi="Arial" w:cs="Arial"/>
          <w:color w:val="000000"/>
        </w:rPr>
        <w:t>Engine</w:t>
      </w:r>
      <w:proofErr w:type="spellEnd"/>
      <w:r w:rsidR="00137631" w:rsidRPr="00137631">
        <w:rPr>
          <w:rFonts w:ascii="Arial" w:hAnsi="Arial" w:cs="Arial"/>
          <w:color w:val="000000"/>
        </w:rPr>
        <w:t xml:space="preserve"> </w:t>
      </w:r>
      <w:proofErr w:type="spellStart"/>
      <w:r w:rsidR="00137631" w:rsidRPr="00137631">
        <w:rPr>
          <w:rFonts w:ascii="Arial" w:hAnsi="Arial" w:cs="Arial"/>
          <w:color w:val="000000"/>
        </w:rPr>
        <w:t>Mode</w:t>
      </w:r>
      <w:proofErr w:type="spellEnd"/>
      <w:r w:rsidR="00137631" w:rsidRPr="00137631">
        <w:rPr>
          <w:rFonts w:ascii="Arial" w:hAnsi="Arial" w:cs="Arial"/>
          <w:color w:val="000000"/>
        </w:rPr>
        <w:t xml:space="preserve"> </w:t>
      </w:r>
      <w:proofErr w:type="spellStart"/>
      <w:r w:rsidR="00137631" w:rsidRPr="00137631">
        <w:rPr>
          <w:rFonts w:ascii="Arial" w:hAnsi="Arial" w:cs="Arial"/>
          <w:color w:val="000000"/>
        </w:rPr>
        <w:t>Select</w:t>
      </w:r>
      <w:proofErr w:type="spellEnd"/>
      <w:r w:rsidR="00137631" w:rsidRPr="00137631">
        <w:rPr>
          <w:rFonts w:ascii="Arial" w:hAnsi="Arial" w:cs="Arial"/>
          <w:color w:val="000000"/>
        </w:rPr>
        <w:t xml:space="preserve"> Button, com três dife</w:t>
      </w:r>
      <w:r>
        <w:rPr>
          <w:rFonts w:ascii="Arial" w:hAnsi="Arial" w:cs="Arial"/>
          <w:color w:val="000000"/>
        </w:rPr>
        <w:t>rentes mapeamentos do motor, e</w:t>
      </w:r>
      <w:r w:rsidR="00137631" w:rsidRPr="00137631">
        <w:rPr>
          <w:rFonts w:ascii="Arial" w:hAnsi="Arial" w:cs="Arial"/>
          <w:color w:val="000000"/>
        </w:rPr>
        <w:t xml:space="preserve"> H</w:t>
      </w:r>
      <w:r>
        <w:rPr>
          <w:rFonts w:ascii="Arial" w:hAnsi="Arial" w:cs="Arial"/>
          <w:color w:val="000000"/>
        </w:rPr>
        <w:t xml:space="preserve">RC </w:t>
      </w:r>
      <w:proofErr w:type="spellStart"/>
      <w:r>
        <w:rPr>
          <w:rFonts w:ascii="Arial" w:hAnsi="Arial" w:cs="Arial"/>
          <w:color w:val="000000"/>
        </w:rPr>
        <w:t>Launch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Control</w:t>
      </w:r>
      <w:proofErr w:type="spellEnd"/>
      <w:r>
        <w:rPr>
          <w:rFonts w:ascii="Arial" w:hAnsi="Arial" w:cs="Arial"/>
          <w:color w:val="000000"/>
        </w:rPr>
        <w:t xml:space="preserve"> System com </w:t>
      </w:r>
      <w:r w:rsidR="00137631" w:rsidRPr="00137631"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</w:rPr>
        <w:t xml:space="preserve">ês níveis de auxílio a largada, a </w:t>
      </w:r>
      <w:r w:rsidR="00137631" w:rsidRPr="00137631">
        <w:rPr>
          <w:rFonts w:ascii="Arial" w:hAnsi="Arial" w:cs="Arial"/>
          <w:color w:val="000000"/>
        </w:rPr>
        <w:t>CRF</w:t>
      </w:r>
      <w:r>
        <w:rPr>
          <w:rFonts w:ascii="Arial" w:hAnsi="Arial" w:cs="Arial"/>
          <w:color w:val="000000"/>
        </w:rPr>
        <w:t xml:space="preserve"> </w:t>
      </w:r>
      <w:r w:rsidR="00137631" w:rsidRPr="0013763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50RX pesa apenas 111 kg em ordem de marcha</w:t>
      </w:r>
      <w:r w:rsidR="00137631" w:rsidRPr="00137631">
        <w:rPr>
          <w:rFonts w:ascii="Arial" w:hAnsi="Arial" w:cs="Arial"/>
          <w:color w:val="000000"/>
        </w:rPr>
        <w:t>.</w:t>
      </w:r>
    </w:p>
    <w:p w14:paraId="604038BE" w14:textId="5856C988" w:rsidR="00D01CB0" w:rsidRPr="00D01CB0" w:rsidRDefault="00D01CB0" w:rsidP="00F4342F">
      <w:pPr>
        <w:jc w:val="both"/>
        <w:textAlignment w:val="center"/>
        <w:rPr>
          <w:rFonts w:ascii="Arial" w:hAnsi="Arial" w:cs="Arial"/>
          <w:color w:val="000000"/>
        </w:rPr>
      </w:pPr>
      <w:r w:rsidRPr="00D01CB0">
        <w:rPr>
          <w:rFonts w:ascii="Arial" w:hAnsi="Arial" w:cs="Arial"/>
          <w:b/>
          <w:color w:val="000000"/>
        </w:rPr>
        <w:t>HONDA CRF</w:t>
      </w:r>
      <w:r>
        <w:rPr>
          <w:rFonts w:ascii="Arial" w:hAnsi="Arial" w:cs="Arial"/>
          <w:b/>
          <w:color w:val="000000"/>
        </w:rPr>
        <w:t xml:space="preserve"> </w:t>
      </w:r>
      <w:r w:rsidRPr="00D01CB0">
        <w:rPr>
          <w:rFonts w:ascii="Arial" w:hAnsi="Arial" w:cs="Arial"/>
          <w:b/>
          <w:color w:val="000000"/>
        </w:rPr>
        <w:t>250R</w:t>
      </w:r>
      <w:r w:rsidRPr="00D01CB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D01CB0">
        <w:rPr>
          <w:rFonts w:ascii="Arial" w:hAnsi="Arial" w:cs="Arial"/>
          <w:color w:val="000000"/>
        </w:rPr>
        <w:t xml:space="preserve"> </w:t>
      </w:r>
      <w:r w:rsidR="002B1F7C"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</w:rPr>
        <w:t>ra máquina de motocross, a</w:t>
      </w:r>
      <w:r w:rsidRPr="00D01CB0">
        <w:rPr>
          <w:rFonts w:ascii="Arial" w:hAnsi="Arial" w:cs="Arial"/>
          <w:color w:val="000000"/>
        </w:rPr>
        <w:t xml:space="preserve"> Honda CRF250R </w:t>
      </w:r>
      <w:r>
        <w:rPr>
          <w:rFonts w:ascii="Arial" w:hAnsi="Arial" w:cs="Arial"/>
          <w:color w:val="000000"/>
        </w:rPr>
        <w:t xml:space="preserve">2020 é equipada com o </w:t>
      </w:r>
      <w:r w:rsidR="008B13F1">
        <w:rPr>
          <w:rFonts w:ascii="Arial" w:hAnsi="Arial" w:cs="Arial"/>
          <w:color w:val="000000"/>
        </w:rPr>
        <w:t xml:space="preserve">HRC </w:t>
      </w:r>
      <w:proofErr w:type="spellStart"/>
      <w:r w:rsidR="008B13F1">
        <w:rPr>
          <w:rFonts w:ascii="Arial" w:hAnsi="Arial" w:cs="Arial"/>
          <w:color w:val="000000"/>
        </w:rPr>
        <w:t>Launch</w:t>
      </w:r>
      <w:proofErr w:type="spellEnd"/>
      <w:r w:rsidR="008B13F1">
        <w:rPr>
          <w:rFonts w:ascii="Arial" w:hAnsi="Arial" w:cs="Arial"/>
          <w:color w:val="000000"/>
        </w:rPr>
        <w:t xml:space="preserve"> </w:t>
      </w:r>
      <w:proofErr w:type="spellStart"/>
      <w:r w:rsidR="008B13F1">
        <w:rPr>
          <w:rFonts w:ascii="Arial" w:hAnsi="Arial" w:cs="Arial"/>
          <w:color w:val="000000"/>
        </w:rPr>
        <w:t>Control</w:t>
      </w:r>
      <w:proofErr w:type="spellEnd"/>
      <w:r w:rsidR="008B13F1">
        <w:rPr>
          <w:rFonts w:ascii="Arial" w:hAnsi="Arial" w:cs="Arial"/>
          <w:color w:val="000000"/>
        </w:rPr>
        <w:t xml:space="preserve"> de </w:t>
      </w:r>
      <w:r w:rsidRPr="00D01CB0">
        <w:rPr>
          <w:rFonts w:ascii="Arial" w:hAnsi="Arial" w:cs="Arial"/>
          <w:color w:val="000000"/>
        </w:rPr>
        <w:t>três níveis –</w:t>
      </w:r>
      <w:r w:rsidR="008B13F1">
        <w:rPr>
          <w:rFonts w:ascii="Arial" w:hAnsi="Arial" w:cs="Arial"/>
          <w:color w:val="000000"/>
        </w:rPr>
        <w:t xml:space="preserve"> </w:t>
      </w:r>
      <w:proofErr w:type="spellStart"/>
      <w:r w:rsidR="008B13F1">
        <w:rPr>
          <w:rFonts w:ascii="Arial" w:hAnsi="Arial" w:cs="Arial"/>
          <w:color w:val="000000"/>
        </w:rPr>
        <w:t>Muddy</w:t>
      </w:r>
      <w:proofErr w:type="spellEnd"/>
      <w:r w:rsidR="008B13F1">
        <w:rPr>
          <w:rFonts w:ascii="Arial" w:hAnsi="Arial" w:cs="Arial"/>
          <w:color w:val="000000"/>
        </w:rPr>
        <w:t xml:space="preserve">, </w:t>
      </w:r>
      <w:proofErr w:type="spellStart"/>
      <w:r w:rsidR="008B13F1">
        <w:rPr>
          <w:rFonts w:ascii="Arial" w:hAnsi="Arial" w:cs="Arial"/>
          <w:color w:val="000000"/>
        </w:rPr>
        <w:t>Dry</w:t>
      </w:r>
      <w:proofErr w:type="spellEnd"/>
      <w:r w:rsidR="008B13F1">
        <w:rPr>
          <w:rFonts w:ascii="Arial" w:hAnsi="Arial" w:cs="Arial"/>
          <w:color w:val="000000"/>
        </w:rPr>
        <w:t xml:space="preserve"> e </w:t>
      </w:r>
      <w:proofErr w:type="spellStart"/>
      <w:r w:rsidR="008B13F1">
        <w:rPr>
          <w:rFonts w:ascii="Arial" w:hAnsi="Arial" w:cs="Arial"/>
          <w:color w:val="000000"/>
        </w:rPr>
        <w:t>Dry</w:t>
      </w:r>
      <w:proofErr w:type="spellEnd"/>
      <w:r w:rsidR="008B13F1">
        <w:rPr>
          <w:rFonts w:ascii="Arial" w:hAnsi="Arial" w:cs="Arial"/>
          <w:color w:val="000000"/>
        </w:rPr>
        <w:t>/Expert e</w:t>
      </w:r>
      <w:r w:rsidRPr="00D01CB0">
        <w:rPr>
          <w:rFonts w:ascii="Arial" w:hAnsi="Arial" w:cs="Arial"/>
          <w:color w:val="000000"/>
        </w:rPr>
        <w:t xml:space="preserve"> também </w:t>
      </w:r>
      <w:r w:rsidR="008B13F1">
        <w:rPr>
          <w:rFonts w:ascii="Arial" w:hAnsi="Arial" w:cs="Arial"/>
          <w:color w:val="000000"/>
        </w:rPr>
        <w:t>permite os</w:t>
      </w:r>
      <w:r w:rsidRPr="00D01CB0">
        <w:rPr>
          <w:rFonts w:ascii="Arial" w:hAnsi="Arial" w:cs="Arial"/>
          <w:color w:val="000000"/>
        </w:rPr>
        <w:t xml:space="preserve"> três ajustes de motor via EMSB - </w:t>
      </w:r>
      <w:proofErr w:type="spellStart"/>
      <w:r w:rsidRPr="00D01CB0">
        <w:rPr>
          <w:rFonts w:ascii="Arial" w:hAnsi="Arial" w:cs="Arial"/>
          <w:color w:val="000000"/>
        </w:rPr>
        <w:t>Engine</w:t>
      </w:r>
      <w:proofErr w:type="spellEnd"/>
      <w:r w:rsidRPr="00D01CB0">
        <w:rPr>
          <w:rFonts w:ascii="Arial" w:hAnsi="Arial" w:cs="Arial"/>
          <w:color w:val="000000"/>
        </w:rPr>
        <w:t xml:space="preserve"> </w:t>
      </w:r>
      <w:proofErr w:type="spellStart"/>
      <w:r w:rsidRPr="00D01CB0">
        <w:rPr>
          <w:rFonts w:ascii="Arial" w:hAnsi="Arial" w:cs="Arial"/>
          <w:color w:val="000000"/>
        </w:rPr>
        <w:t>Mode</w:t>
      </w:r>
      <w:proofErr w:type="spellEnd"/>
      <w:r w:rsidRPr="00D01CB0">
        <w:rPr>
          <w:rFonts w:ascii="Arial" w:hAnsi="Arial" w:cs="Arial"/>
          <w:color w:val="000000"/>
        </w:rPr>
        <w:t xml:space="preserve"> </w:t>
      </w:r>
      <w:proofErr w:type="spellStart"/>
      <w:r w:rsidRPr="00D01CB0">
        <w:rPr>
          <w:rFonts w:ascii="Arial" w:hAnsi="Arial" w:cs="Arial"/>
          <w:color w:val="000000"/>
        </w:rPr>
        <w:t>Select</w:t>
      </w:r>
      <w:proofErr w:type="spellEnd"/>
      <w:r w:rsidRPr="00D01CB0">
        <w:rPr>
          <w:rFonts w:ascii="Arial" w:hAnsi="Arial" w:cs="Arial"/>
          <w:color w:val="000000"/>
        </w:rPr>
        <w:t xml:space="preserve"> Button. </w:t>
      </w:r>
    </w:p>
    <w:p w14:paraId="1ACDA864" w14:textId="2D48B549" w:rsidR="00D01CB0" w:rsidRPr="00D01CB0" w:rsidRDefault="008B13F1" w:rsidP="00F4342F">
      <w:pPr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motor, um </w:t>
      </w:r>
      <w:proofErr w:type="spellStart"/>
      <w:r>
        <w:rPr>
          <w:rFonts w:ascii="Arial" w:hAnsi="Arial" w:cs="Arial"/>
          <w:color w:val="000000"/>
        </w:rPr>
        <w:t>monocilindro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D01CB0" w:rsidRPr="00D01CB0">
        <w:rPr>
          <w:rFonts w:ascii="Arial" w:hAnsi="Arial" w:cs="Arial"/>
          <w:color w:val="000000"/>
        </w:rPr>
        <w:t xml:space="preserve">DOHC, </w:t>
      </w:r>
      <w:r>
        <w:rPr>
          <w:rFonts w:ascii="Arial" w:hAnsi="Arial" w:cs="Arial"/>
          <w:color w:val="000000"/>
        </w:rPr>
        <w:t>é igual</w:t>
      </w:r>
      <w:r w:rsidR="00D01CB0" w:rsidRPr="00D01CB0">
        <w:rPr>
          <w:rFonts w:ascii="Arial" w:hAnsi="Arial" w:cs="Arial"/>
          <w:color w:val="000000"/>
        </w:rPr>
        <w:t xml:space="preserve"> ao da CRF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250RX</w:t>
      </w:r>
      <w:proofErr w:type="gramEnd"/>
      <w:r>
        <w:rPr>
          <w:rFonts w:ascii="Arial" w:hAnsi="Arial" w:cs="Arial"/>
          <w:color w:val="000000"/>
        </w:rPr>
        <w:t xml:space="preserve"> mas com acerto </w:t>
      </w:r>
      <w:r w:rsidR="00D01CB0" w:rsidRPr="00D01CB0">
        <w:rPr>
          <w:rFonts w:ascii="Arial" w:hAnsi="Arial" w:cs="Arial"/>
          <w:color w:val="000000"/>
        </w:rPr>
        <w:t xml:space="preserve">que </w:t>
      </w:r>
      <w:r>
        <w:rPr>
          <w:rFonts w:ascii="Arial" w:hAnsi="Arial" w:cs="Arial"/>
          <w:color w:val="000000"/>
        </w:rPr>
        <w:t>favorece</w:t>
      </w:r>
      <w:r w:rsidR="00D01CB0" w:rsidRPr="00D01CB0">
        <w:rPr>
          <w:rFonts w:ascii="Arial" w:hAnsi="Arial" w:cs="Arial"/>
          <w:color w:val="000000"/>
        </w:rPr>
        <w:t xml:space="preserve"> a transmissão de potência ao solo de maneira mais </w:t>
      </w:r>
      <w:r>
        <w:rPr>
          <w:rFonts w:ascii="Arial" w:hAnsi="Arial" w:cs="Arial"/>
          <w:color w:val="000000"/>
        </w:rPr>
        <w:t>agressiva</w:t>
      </w:r>
      <w:r w:rsidR="00D01CB0" w:rsidRPr="00D01CB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Idem quanto ao ajuste das suspensões </w:t>
      </w:r>
      <w:proofErr w:type="spellStart"/>
      <w:r>
        <w:rPr>
          <w:rFonts w:ascii="Arial" w:hAnsi="Arial" w:cs="Arial"/>
          <w:color w:val="000000"/>
        </w:rPr>
        <w:t>Showa</w:t>
      </w:r>
      <w:proofErr w:type="spellEnd"/>
      <w:r>
        <w:rPr>
          <w:rFonts w:ascii="Arial" w:hAnsi="Arial" w:cs="Arial"/>
          <w:color w:val="000000"/>
        </w:rPr>
        <w:t>,</w:t>
      </w:r>
      <w:r w:rsidR="00D01CB0" w:rsidRPr="00D01CB0">
        <w:rPr>
          <w:rFonts w:ascii="Arial" w:hAnsi="Arial" w:cs="Arial"/>
          <w:color w:val="000000"/>
        </w:rPr>
        <w:t xml:space="preserve"> mais rígido que na CRF</w:t>
      </w:r>
      <w:r>
        <w:rPr>
          <w:rFonts w:ascii="Arial" w:hAnsi="Arial" w:cs="Arial"/>
          <w:color w:val="000000"/>
        </w:rPr>
        <w:t xml:space="preserve"> </w:t>
      </w:r>
      <w:r w:rsidR="00D01CB0" w:rsidRPr="00D01CB0">
        <w:rPr>
          <w:rFonts w:ascii="Arial" w:hAnsi="Arial" w:cs="Arial"/>
          <w:color w:val="000000"/>
        </w:rPr>
        <w:t>250RX</w:t>
      </w:r>
      <w:r>
        <w:rPr>
          <w:rFonts w:ascii="Arial" w:hAnsi="Arial" w:cs="Arial"/>
          <w:color w:val="000000"/>
        </w:rPr>
        <w:t>. Outro diferencial é a</w:t>
      </w:r>
      <w:r w:rsidR="00D01CB0" w:rsidRPr="00D01CB0">
        <w:rPr>
          <w:rFonts w:ascii="Arial" w:hAnsi="Arial" w:cs="Arial"/>
          <w:color w:val="000000"/>
        </w:rPr>
        <w:t xml:space="preserve"> </w:t>
      </w:r>
      <w:proofErr w:type="spellStart"/>
      <w:r w:rsidR="00D01CB0" w:rsidRPr="00D01CB0">
        <w:rPr>
          <w:rFonts w:ascii="Arial" w:hAnsi="Arial" w:cs="Arial"/>
          <w:color w:val="000000"/>
        </w:rPr>
        <w:t>a</w:t>
      </w:r>
      <w:proofErr w:type="spellEnd"/>
      <w:r w:rsidR="00D01CB0" w:rsidRPr="00D01CB0">
        <w:rPr>
          <w:rFonts w:ascii="Arial" w:hAnsi="Arial" w:cs="Arial"/>
          <w:color w:val="000000"/>
        </w:rPr>
        <w:t xml:space="preserve"> roda traseira de 19” (18”</w:t>
      </w:r>
      <w:r>
        <w:rPr>
          <w:rFonts w:ascii="Arial" w:hAnsi="Arial" w:cs="Arial"/>
          <w:color w:val="000000"/>
        </w:rPr>
        <w:t xml:space="preserve"> </w:t>
      </w:r>
      <w:r w:rsidR="00D01CB0" w:rsidRPr="00D01CB0">
        <w:rPr>
          <w:rFonts w:ascii="Arial" w:hAnsi="Arial" w:cs="Arial"/>
          <w:color w:val="000000"/>
        </w:rPr>
        <w:t>na CRF</w:t>
      </w:r>
      <w:r>
        <w:rPr>
          <w:rFonts w:ascii="Arial" w:hAnsi="Arial" w:cs="Arial"/>
          <w:color w:val="000000"/>
        </w:rPr>
        <w:t xml:space="preserve"> </w:t>
      </w:r>
      <w:r w:rsidR="00D01CB0" w:rsidRPr="00D01CB0">
        <w:rPr>
          <w:rFonts w:ascii="Arial" w:hAnsi="Arial" w:cs="Arial"/>
          <w:color w:val="000000"/>
        </w:rPr>
        <w:t xml:space="preserve">250RX). </w:t>
      </w:r>
      <w:r>
        <w:rPr>
          <w:rFonts w:ascii="Arial" w:hAnsi="Arial" w:cs="Arial"/>
          <w:color w:val="000000"/>
        </w:rPr>
        <w:t>Pesa</w:t>
      </w:r>
      <w:r w:rsidR="00D01CB0" w:rsidRPr="00D01CB0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penas 108 kg em ordem de marcha e na versão 2020 ganhou novos grafismos. </w:t>
      </w:r>
    </w:p>
    <w:p w14:paraId="4E148957" w14:textId="77777777" w:rsidR="00EB1007" w:rsidRPr="00137631" w:rsidRDefault="00EB1007" w:rsidP="00F4342F">
      <w:pPr>
        <w:spacing w:before="100" w:beforeAutospacing="1" w:after="100" w:afterAutospacing="1"/>
        <w:jc w:val="both"/>
        <w:rPr>
          <w:rFonts w:ascii="Arial" w:hAnsi="Arial" w:cs="Arial"/>
          <w:b/>
          <w:u w:val="single"/>
        </w:rPr>
      </w:pPr>
      <w:r w:rsidRPr="00137631">
        <w:rPr>
          <w:rFonts w:ascii="Arial" w:hAnsi="Arial" w:cs="Arial"/>
          <w:b/>
          <w:u w:val="single"/>
        </w:rPr>
        <w:t>3. Características principais</w:t>
      </w:r>
    </w:p>
    <w:p w14:paraId="1E11C9E6" w14:textId="66440DA2" w:rsidR="00EB1007" w:rsidRPr="002B0A04" w:rsidRDefault="00EB1007" w:rsidP="00F4342F">
      <w:pPr>
        <w:pStyle w:val="Normal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B0A04">
        <w:rPr>
          <w:rStyle w:val="Forte"/>
          <w:rFonts w:ascii="Arial" w:hAnsi="Arial" w:cs="Arial"/>
          <w:color w:val="000000"/>
          <w:sz w:val="22"/>
          <w:szCs w:val="22"/>
        </w:rPr>
        <w:t xml:space="preserve">3.1 </w:t>
      </w:r>
      <w:r w:rsidR="00E01021" w:rsidRPr="002B0A04">
        <w:rPr>
          <w:rStyle w:val="Forte"/>
          <w:rFonts w:ascii="Arial" w:hAnsi="Arial" w:cs="Arial"/>
          <w:color w:val="000000"/>
          <w:sz w:val="22"/>
          <w:szCs w:val="22"/>
        </w:rPr>
        <w:t>Motor</w:t>
      </w:r>
      <w:r w:rsidR="003E3D79" w:rsidRPr="002B0A04">
        <w:rPr>
          <w:rStyle w:val="Forte"/>
          <w:rFonts w:ascii="Arial" w:hAnsi="Arial" w:cs="Arial"/>
          <w:color w:val="000000"/>
          <w:sz w:val="22"/>
          <w:szCs w:val="22"/>
        </w:rPr>
        <w:t xml:space="preserve"> &amp;</w:t>
      </w:r>
      <w:r w:rsidR="00E01021" w:rsidRPr="002B0A04">
        <w:rPr>
          <w:rStyle w:val="Forte"/>
          <w:rFonts w:ascii="Arial" w:hAnsi="Arial" w:cs="Arial"/>
          <w:color w:val="000000"/>
          <w:sz w:val="22"/>
          <w:szCs w:val="22"/>
        </w:rPr>
        <w:t xml:space="preserve"> gerenciamento eletrônico</w:t>
      </w:r>
    </w:p>
    <w:p w14:paraId="4670CAA3" w14:textId="308203A2" w:rsidR="002A4096" w:rsidRPr="002A4096" w:rsidRDefault="002A4096" w:rsidP="00F4342F">
      <w:pPr>
        <w:numPr>
          <w:ilvl w:val="0"/>
          <w:numId w:val="12"/>
        </w:numPr>
        <w:spacing w:before="100" w:beforeAutospacing="1" w:after="100" w:afterAutospacing="1"/>
        <w:jc w:val="both"/>
        <w:rPr>
          <w:rStyle w:val="nfase"/>
          <w:rFonts w:ascii="Arial" w:hAnsi="Arial" w:cs="Arial"/>
          <w:i w:val="0"/>
          <w:iCs w:val="0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 xml:space="preserve">HSTC - Honda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Selectable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Torque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Control</w:t>
      </w:r>
      <w:proofErr w:type="spellEnd"/>
      <w:r w:rsidR="002B0A04">
        <w:rPr>
          <w:rStyle w:val="nfase"/>
          <w:rFonts w:ascii="Arial" w:hAnsi="Arial" w:cs="Arial"/>
          <w:b/>
          <w:bCs/>
          <w:color w:val="000000"/>
        </w:rPr>
        <w:t xml:space="preserve">, </w:t>
      </w:r>
      <w:r>
        <w:rPr>
          <w:rStyle w:val="nfase"/>
          <w:rFonts w:ascii="Arial" w:hAnsi="Arial" w:cs="Arial"/>
          <w:b/>
          <w:bCs/>
          <w:color w:val="000000"/>
        </w:rPr>
        <w:t>três níveis</w:t>
      </w:r>
      <w:r w:rsidR="002B0A04">
        <w:rPr>
          <w:rStyle w:val="nfase"/>
          <w:rFonts w:ascii="Arial" w:hAnsi="Arial" w:cs="Arial"/>
          <w:b/>
          <w:bCs/>
          <w:color w:val="000000"/>
        </w:rPr>
        <w:t xml:space="preserve"> (exclusivo CRF 450)</w:t>
      </w:r>
    </w:p>
    <w:p w14:paraId="0768B403" w14:textId="141C9A59" w:rsidR="00840CDA" w:rsidRPr="002A4096" w:rsidRDefault="002B0A04" w:rsidP="00F4342F">
      <w:pPr>
        <w:numPr>
          <w:ilvl w:val="0"/>
          <w:numId w:val="12"/>
        </w:numPr>
        <w:spacing w:before="100" w:beforeAutospacing="1" w:after="100" w:afterAutospacing="1"/>
        <w:jc w:val="both"/>
        <w:rPr>
          <w:rStyle w:val="nfase"/>
          <w:rFonts w:ascii="Arial" w:hAnsi="Arial" w:cs="Arial"/>
          <w:i w:val="0"/>
          <w:iCs w:val="0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 xml:space="preserve">HRC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Launch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Control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, </w:t>
      </w:r>
      <w:r w:rsidR="002A4096">
        <w:rPr>
          <w:rStyle w:val="nfase"/>
          <w:rFonts w:ascii="Arial" w:hAnsi="Arial" w:cs="Arial"/>
          <w:b/>
          <w:bCs/>
          <w:color w:val="000000"/>
        </w:rPr>
        <w:t>três níveis</w:t>
      </w:r>
    </w:p>
    <w:p w14:paraId="34DF3BAD" w14:textId="3F9920F2" w:rsidR="00EB1007" w:rsidRPr="002A4096" w:rsidRDefault="002A4096" w:rsidP="00F4342F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EMSB –</w:t>
      </w:r>
      <w:r w:rsidR="002B0A04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="002B0A04">
        <w:rPr>
          <w:rStyle w:val="nfase"/>
          <w:rFonts w:ascii="Arial" w:hAnsi="Arial" w:cs="Arial"/>
          <w:b/>
          <w:bCs/>
          <w:color w:val="000000"/>
        </w:rPr>
        <w:t>Engine</w:t>
      </w:r>
      <w:proofErr w:type="spellEnd"/>
      <w:r w:rsidR="002B0A04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="002B0A04">
        <w:rPr>
          <w:rStyle w:val="nfase"/>
          <w:rFonts w:ascii="Arial" w:hAnsi="Arial" w:cs="Arial"/>
          <w:b/>
          <w:bCs/>
          <w:color w:val="000000"/>
        </w:rPr>
        <w:t>Mode</w:t>
      </w:r>
      <w:proofErr w:type="spellEnd"/>
      <w:r w:rsidR="002B0A04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="002B0A04">
        <w:rPr>
          <w:rStyle w:val="nfase"/>
          <w:rFonts w:ascii="Arial" w:hAnsi="Arial" w:cs="Arial"/>
          <w:b/>
          <w:bCs/>
          <w:color w:val="000000"/>
        </w:rPr>
        <w:t>Select</w:t>
      </w:r>
      <w:proofErr w:type="spellEnd"/>
      <w:r w:rsidR="002B0A04">
        <w:rPr>
          <w:rStyle w:val="nfase"/>
          <w:rFonts w:ascii="Arial" w:hAnsi="Arial" w:cs="Arial"/>
          <w:b/>
          <w:bCs/>
          <w:color w:val="000000"/>
        </w:rPr>
        <w:t xml:space="preserve"> Button, </w:t>
      </w:r>
      <w:r>
        <w:rPr>
          <w:rStyle w:val="nfase"/>
          <w:rFonts w:ascii="Arial" w:hAnsi="Arial" w:cs="Arial"/>
          <w:b/>
          <w:bCs/>
          <w:color w:val="000000"/>
        </w:rPr>
        <w:t>três níveis</w:t>
      </w:r>
    </w:p>
    <w:p w14:paraId="643793EB" w14:textId="523A9F01" w:rsidR="003E0372" w:rsidRPr="00137631" w:rsidRDefault="002A4096" w:rsidP="00F4342F">
      <w:pPr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 HSTC reduz o </w:t>
      </w:r>
      <w:proofErr w:type="spellStart"/>
      <w:r>
        <w:rPr>
          <w:rFonts w:ascii="Arial" w:hAnsi="Arial" w:cs="Arial"/>
          <w:shd w:val="clear" w:color="auto" w:fill="FFFFFF"/>
        </w:rPr>
        <w:t>patinamento</w:t>
      </w:r>
      <w:proofErr w:type="spellEnd"/>
      <w:r>
        <w:rPr>
          <w:rFonts w:ascii="Arial" w:hAnsi="Arial" w:cs="Arial"/>
          <w:shd w:val="clear" w:color="auto" w:fill="FFFFFF"/>
        </w:rPr>
        <w:t xml:space="preserve"> da roda traseira em piso de baixa aderência</w:t>
      </w:r>
      <w:r w:rsidR="002B0A04">
        <w:rPr>
          <w:rFonts w:ascii="Arial" w:hAnsi="Arial" w:cs="Arial"/>
          <w:shd w:val="clear" w:color="auto" w:fill="FFFFFF"/>
        </w:rPr>
        <w:t xml:space="preserve">, melhorando a capacidade de tração. Tal sistema não se vale de um sensor de velocidade da roda, mas atua gerenciando a potência através do atraso do ponto de ignição controlado pelo sistema PGM-FI, que detecta alterações anômalas na rotação do motor. </w:t>
      </w:r>
    </w:p>
    <w:p w14:paraId="7FFD9EEA" w14:textId="08409669" w:rsidR="005A4F72" w:rsidRPr="00137631" w:rsidRDefault="005A4F72" w:rsidP="00F4342F">
      <w:pPr>
        <w:spacing w:before="100" w:beforeAutospacing="1" w:after="100" w:afterAutospacing="1"/>
        <w:jc w:val="both"/>
        <w:rPr>
          <w:rStyle w:val="Forte"/>
          <w:rFonts w:ascii="Arial" w:hAnsi="Arial" w:cs="Arial"/>
          <w:color w:val="000000"/>
          <w:u w:val="single"/>
        </w:rPr>
      </w:pPr>
      <w:r w:rsidRPr="00137631">
        <w:rPr>
          <w:rStyle w:val="Forte"/>
          <w:rFonts w:ascii="Arial" w:hAnsi="Arial" w:cs="Arial"/>
          <w:color w:val="000000"/>
          <w:u w:val="single"/>
        </w:rPr>
        <w:t xml:space="preserve">3.2 </w:t>
      </w:r>
      <w:r w:rsidR="003E3D79" w:rsidRPr="00137631">
        <w:rPr>
          <w:rStyle w:val="Forte"/>
          <w:rFonts w:ascii="Arial" w:hAnsi="Arial" w:cs="Arial"/>
          <w:color w:val="000000"/>
          <w:u w:val="single"/>
        </w:rPr>
        <w:t>Chassi</w:t>
      </w:r>
      <w:r w:rsidR="009011D9" w:rsidRPr="00137631">
        <w:rPr>
          <w:rStyle w:val="Forte"/>
          <w:rFonts w:ascii="Arial" w:hAnsi="Arial" w:cs="Arial"/>
          <w:color w:val="000000"/>
          <w:u w:val="single"/>
        </w:rPr>
        <w:t xml:space="preserve"> &amp; ciclística</w:t>
      </w:r>
    </w:p>
    <w:p w14:paraId="72B3F488" w14:textId="72617FC5" w:rsidR="009011D9" w:rsidRPr="00137631" w:rsidRDefault="002B0A04" w:rsidP="00F4342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 xml:space="preserve">Suspensões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Showa</w:t>
      </w:r>
      <w:proofErr w:type="spellEnd"/>
    </w:p>
    <w:p w14:paraId="60BC029D" w14:textId="29BFEB07" w:rsidR="005A4F72" w:rsidRPr="00137631" w:rsidRDefault="002B0A04" w:rsidP="00F4342F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>Bateria reposicionada</w:t>
      </w:r>
    </w:p>
    <w:p w14:paraId="7A4964B7" w14:textId="74F2BF05" w:rsidR="009011D9" w:rsidRPr="00137631" w:rsidRDefault="002B0A04" w:rsidP="00F4342F">
      <w:pPr>
        <w:numPr>
          <w:ilvl w:val="0"/>
          <w:numId w:val="13"/>
        </w:numPr>
        <w:spacing w:before="100" w:beforeAutospacing="1" w:after="100" w:afterAutospacing="1"/>
        <w:jc w:val="both"/>
        <w:rPr>
          <w:rStyle w:val="nfase"/>
          <w:rFonts w:ascii="Arial" w:hAnsi="Arial" w:cs="Arial"/>
          <w:i w:val="0"/>
          <w:iCs w:val="0"/>
        </w:rPr>
      </w:pPr>
      <w:r>
        <w:rPr>
          <w:rStyle w:val="nfase"/>
          <w:rFonts w:ascii="Arial" w:hAnsi="Arial" w:cs="Arial"/>
          <w:b/>
          <w:bCs/>
          <w:color w:val="000000"/>
        </w:rPr>
        <w:t>Pastilhas de freio traseiro mais duráveis e eficientes</w:t>
      </w:r>
    </w:p>
    <w:p w14:paraId="3787E298" w14:textId="3E4E24A6" w:rsidR="004C48A1" w:rsidRDefault="002B0A04" w:rsidP="00F4342F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Comum à todas CRF é a arquitetura de chassi dupla trave de alumínio, que em conjunto com a balança traseira compõe um conjunto equilibrado e resistente</w:t>
      </w:r>
      <w:r w:rsidR="00C35C44">
        <w:rPr>
          <w:rFonts w:ascii="Arial" w:hAnsi="Arial" w:cs="Arial"/>
          <w:sz w:val="22"/>
          <w:szCs w:val="22"/>
        </w:rPr>
        <w:t>.</w:t>
      </w:r>
    </w:p>
    <w:p w14:paraId="6DDFD07C" w14:textId="11FCC412" w:rsidR="00C35C44" w:rsidRDefault="00C35C44" w:rsidP="00F4342F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reposicionamento da bateria 28,5 mm mais baixo contribuiu para a centralização de massas e consequente melhor dirigibilidade.</w:t>
      </w:r>
    </w:p>
    <w:p w14:paraId="28FAB045" w14:textId="0C37930A" w:rsidR="00C35C44" w:rsidRPr="00137631" w:rsidRDefault="00C35C44" w:rsidP="00F4342F">
      <w:pPr>
        <w:pStyle w:val="NormalWeb"/>
        <w:spacing w:line="276" w:lineRule="auto"/>
        <w:jc w:val="both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Componentes como o guidão </w:t>
      </w:r>
      <w:proofErr w:type="spellStart"/>
      <w:r>
        <w:rPr>
          <w:rFonts w:ascii="Arial" w:hAnsi="Arial" w:cs="Arial"/>
          <w:sz w:val="22"/>
          <w:szCs w:val="22"/>
        </w:rPr>
        <w:t>Renthal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Fatbar</w:t>
      </w:r>
      <w:proofErr w:type="spellEnd"/>
      <w:r>
        <w:rPr>
          <w:rFonts w:ascii="Arial" w:hAnsi="Arial" w:cs="Arial"/>
          <w:sz w:val="22"/>
          <w:szCs w:val="22"/>
        </w:rPr>
        <w:t xml:space="preserve">, aros de rodas DID e a qualidade do material empregado para a realização das superfícies plásticas determina resistência que mantêm não apenas a funcionalidade das CRF como a aparência intocada mesmo com os </w:t>
      </w:r>
      <w:proofErr w:type="gramStart"/>
      <w:r>
        <w:rPr>
          <w:rFonts w:ascii="Arial" w:hAnsi="Arial" w:cs="Arial"/>
          <w:sz w:val="22"/>
          <w:szCs w:val="22"/>
        </w:rPr>
        <w:t>frequentes impacto</w:t>
      </w:r>
      <w:proofErr w:type="gramEnd"/>
      <w:r>
        <w:rPr>
          <w:rFonts w:ascii="Arial" w:hAnsi="Arial" w:cs="Arial"/>
          <w:sz w:val="22"/>
          <w:szCs w:val="22"/>
        </w:rPr>
        <w:t xml:space="preserve"> com o terreno, inevitáveis no off road.  </w:t>
      </w:r>
    </w:p>
    <w:p w14:paraId="4EF3B0D2" w14:textId="26762537" w:rsidR="00C35C44" w:rsidRDefault="000019DA" w:rsidP="00F4342F">
      <w:pPr>
        <w:pStyle w:val="NormalWeb"/>
        <w:spacing w:line="276" w:lineRule="auto"/>
        <w:jc w:val="both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olor w:val="000000"/>
          <w:sz w:val="22"/>
          <w:szCs w:val="22"/>
          <w:u w:val="single"/>
        </w:rPr>
        <w:t>4. Preço e</w:t>
      </w:r>
      <w:r w:rsidR="00BA74F2" w:rsidRPr="00137631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 cores</w:t>
      </w:r>
    </w:p>
    <w:p w14:paraId="56D0153A" w14:textId="0BA753E1" w:rsidR="00F4342F" w:rsidRDefault="000019DA" w:rsidP="00F4342F">
      <w:pPr>
        <w:pStyle w:val="NormalWeb"/>
        <w:spacing w:line="276" w:lineRule="auto"/>
        <w:jc w:val="both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 w:rsidRPr="000019DA"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Disponiveis em pré-venda até o dia 15 de </w:t>
      </w:r>
      <w:r w:rsidR="00475D98" w:rsidRPr="000019DA">
        <w:rPr>
          <w:rStyle w:val="Forte"/>
          <w:rFonts w:ascii="Arial" w:hAnsi="Arial" w:cs="Arial"/>
          <w:b w:val="0"/>
          <w:color w:val="000000"/>
          <w:sz w:val="22"/>
          <w:szCs w:val="22"/>
        </w:rPr>
        <w:t>setembro</w:t>
      </w:r>
      <w:r w:rsidRPr="000019DA"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, os modelos chegarão em momentos distintos ao 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mercado, com preço público sugerido de: </w:t>
      </w:r>
    </w:p>
    <w:p w14:paraId="4EF70856" w14:textId="62E060A2" w:rsidR="00475D98" w:rsidRPr="000019DA" w:rsidRDefault="000019DA" w:rsidP="00F4342F">
      <w:pPr>
        <w:pStyle w:val="NormalWeb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75D98">
        <w:rPr>
          <w:rStyle w:val="Forte"/>
          <w:rFonts w:ascii="Arial" w:hAnsi="Arial" w:cs="Arial"/>
          <w:color w:val="000000"/>
          <w:sz w:val="22"/>
          <w:szCs w:val="22"/>
        </w:rPr>
        <w:t>CRF 250R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– R$ 41.402,00, com chegada ao mercado em Outubro de 2019; 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br/>
      </w:r>
      <w:r w:rsidRPr="00475D98">
        <w:rPr>
          <w:rStyle w:val="Forte"/>
          <w:rFonts w:ascii="Arial" w:hAnsi="Arial" w:cs="Arial"/>
          <w:color w:val="000000"/>
          <w:sz w:val="22"/>
          <w:szCs w:val="22"/>
        </w:rPr>
        <w:t>CRF 250RX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– R$ 42.830,00, 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com chegada ao mercado em 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Novembro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de 2019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>;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br/>
      </w:r>
      <w:r w:rsidR="00475D98" w:rsidRPr="00475D98">
        <w:rPr>
          <w:rStyle w:val="Forte"/>
          <w:rFonts w:ascii="Arial" w:hAnsi="Arial" w:cs="Arial"/>
          <w:color w:val="000000"/>
          <w:sz w:val="22"/>
          <w:szCs w:val="22"/>
        </w:rPr>
        <w:t>CRF 450R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– R$ 44.462,00, 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com chegada ao mercado em 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t>Setembro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de 2019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t>;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br/>
      </w:r>
      <w:r w:rsidR="00475D98" w:rsidRPr="00475D98">
        <w:rPr>
          <w:rStyle w:val="Forte"/>
          <w:rFonts w:ascii="Arial" w:hAnsi="Arial" w:cs="Arial"/>
          <w:color w:val="000000"/>
          <w:sz w:val="22"/>
          <w:szCs w:val="22"/>
        </w:rPr>
        <w:t>CRF 450X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– R$ 45.482,00, 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com chegada ao mercado em 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t>Novembro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de 2019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t>;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br/>
      </w:r>
      <w:r w:rsidR="00475D98" w:rsidRPr="00475D98">
        <w:rPr>
          <w:rStyle w:val="Forte"/>
          <w:rFonts w:ascii="Arial" w:hAnsi="Arial" w:cs="Arial"/>
          <w:color w:val="000000"/>
          <w:sz w:val="22"/>
          <w:szCs w:val="22"/>
        </w:rPr>
        <w:t>CRF 450RX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– R$ 45.890,00, </w:t>
      </w:r>
      <w:r w:rsidR="00475D98">
        <w:rPr>
          <w:rStyle w:val="Forte"/>
          <w:rFonts w:ascii="Arial" w:hAnsi="Arial" w:cs="Arial"/>
          <w:b w:val="0"/>
          <w:color w:val="000000"/>
          <w:sz w:val="22"/>
          <w:szCs w:val="22"/>
        </w:rPr>
        <w:t>com chegada ao mercado em Outubro de 2019</w:t>
      </w:r>
    </w:p>
    <w:p w14:paraId="4F56D76C" w14:textId="77777777" w:rsidR="00C35C44" w:rsidRDefault="00C35C44" w:rsidP="00F4342F">
      <w:pPr>
        <w:pStyle w:val="NormalWeb"/>
        <w:spacing w:line="276" w:lineRule="auto"/>
        <w:jc w:val="both"/>
        <w:rPr>
          <w:shd w:val="clear" w:color="auto" w:fill="FFFFFF"/>
        </w:rPr>
      </w:pPr>
    </w:p>
    <w:sectPr w:rsidR="00C35C44" w:rsidSect="00037D6B">
      <w:headerReference w:type="default" r:id="rId8"/>
      <w:pgSz w:w="11906" w:h="16838"/>
      <w:pgMar w:top="1418" w:right="155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23D7A" w14:textId="77777777" w:rsidR="00C35C44" w:rsidRDefault="00C35C44" w:rsidP="006D5486">
      <w:pPr>
        <w:spacing w:after="0" w:line="240" w:lineRule="auto"/>
      </w:pPr>
      <w:r>
        <w:separator/>
      </w:r>
    </w:p>
  </w:endnote>
  <w:endnote w:type="continuationSeparator" w:id="0">
    <w:p w14:paraId="196C00A2" w14:textId="77777777" w:rsidR="00C35C44" w:rsidRDefault="00C35C44" w:rsidP="006D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1B59E" w14:textId="77777777" w:rsidR="00C35C44" w:rsidRDefault="00C35C44" w:rsidP="006D5486">
      <w:pPr>
        <w:spacing w:after="0" w:line="240" w:lineRule="auto"/>
      </w:pPr>
      <w:r>
        <w:separator/>
      </w:r>
    </w:p>
  </w:footnote>
  <w:footnote w:type="continuationSeparator" w:id="0">
    <w:p w14:paraId="78C21493" w14:textId="77777777" w:rsidR="00C35C44" w:rsidRDefault="00C35C44" w:rsidP="006D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67E2" w14:textId="77777777" w:rsidR="00C35C44" w:rsidRDefault="00C35C44" w:rsidP="007169F8">
    <w:pPr>
      <w:pStyle w:val="Cabealho"/>
      <w:ind w:hanging="709"/>
    </w:pPr>
    <w:r>
      <w:rPr>
        <w:noProof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2A3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56C65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53EC0"/>
    <w:multiLevelType w:val="hybridMultilevel"/>
    <w:tmpl w:val="F77C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4E8D"/>
    <w:multiLevelType w:val="hybridMultilevel"/>
    <w:tmpl w:val="62BC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42EC"/>
    <w:multiLevelType w:val="hybridMultilevel"/>
    <w:tmpl w:val="4A4A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D0158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E426C"/>
    <w:multiLevelType w:val="hybridMultilevel"/>
    <w:tmpl w:val="ECA4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E023E"/>
    <w:multiLevelType w:val="hybridMultilevel"/>
    <w:tmpl w:val="ACA4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5316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F214E"/>
    <w:multiLevelType w:val="multilevel"/>
    <w:tmpl w:val="D0B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96"/>
    <w:rsid w:val="000019DA"/>
    <w:rsid w:val="00002C5F"/>
    <w:rsid w:val="00007672"/>
    <w:rsid w:val="000102DB"/>
    <w:rsid w:val="0001191D"/>
    <w:rsid w:val="00011E56"/>
    <w:rsid w:val="00013C91"/>
    <w:rsid w:val="00013FA9"/>
    <w:rsid w:val="00017B3D"/>
    <w:rsid w:val="0002310C"/>
    <w:rsid w:val="0002642A"/>
    <w:rsid w:val="00037D6B"/>
    <w:rsid w:val="00037F07"/>
    <w:rsid w:val="00041E13"/>
    <w:rsid w:val="00045F67"/>
    <w:rsid w:val="0004609B"/>
    <w:rsid w:val="000465C7"/>
    <w:rsid w:val="00047E22"/>
    <w:rsid w:val="00051786"/>
    <w:rsid w:val="00051C14"/>
    <w:rsid w:val="0005358F"/>
    <w:rsid w:val="00056D92"/>
    <w:rsid w:val="000658E8"/>
    <w:rsid w:val="00066BB8"/>
    <w:rsid w:val="00071C35"/>
    <w:rsid w:val="000720CA"/>
    <w:rsid w:val="00073B16"/>
    <w:rsid w:val="000740B1"/>
    <w:rsid w:val="000857E0"/>
    <w:rsid w:val="0008624B"/>
    <w:rsid w:val="00091458"/>
    <w:rsid w:val="00093043"/>
    <w:rsid w:val="00094A1A"/>
    <w:rsid w:val="00096CD8"/>
    <w:rsid w:val="000A0BAD"/>
    <w:rsid w:val="000A1F53"/>
    <w:rsid w:val="000A23E1"/>
    <w:rsid w:val="000A3A19"/>
    <w:rsid w:val="000A7F0C"/>
    <w:rsid w:val="000C05F2"/>
    <w:rsid w:val="000C2320"/>
    <w:rsid w:val="000C2581"/>
    <w:rsid w:val="000C38EB"/>
    <w:rsid w:val="000C5BCF"/>
    <w:rsid w:val="000C6837"/>
    <w:rsid w:val="000C785B"/>
    <w:rsid w:val="000D0155"/>
    <w:rsid w:val="000D15E5"/>
    <w:rsid w:val="000D1F34"/>
    <w:rsid w:val="000D449B"/>
    <w:rsid w:val="000E01C2"/>
    <w:rsid w:val="000E0522"/>
    <w:rsid w:val="000E20AF"/>
    <w:rsid w:val="000E52DF"/>
    <w:rsid w:val="000E62EA"/>
    <w:rsid w:val="000E763A"/>
    <w:rsid w:val="000F073B"/>
    <w:rsid w:val="000F21D7"/>
    <w:rsid w:val="000F2801"/>
    <w:rsid w:val="000F4A9C"/>
    <w:rsid w:val="00101E59"/>
    <w:rsid w:val="00110248"/>
    <w:rsid w:val="001117AA"/>
    <w:rsid w:val="001120DC"/>
    <w:rsid w:val="001140FB"/>
    <w:rsid w:val="001149A4"/>
    <w:rsid w:val="00114FA4"/>
    <w:rsid w:val="0012152C"/>
    <w:rsid w:val="001256CF"/>
    <w:rsid w:val="00130779"/>
    <w:rsid w:val="00131B9C"/>
    <w:rsid w:val="0013481B"/>
    <w:rsid w:val="001356C9"/>
    <w:rsid w:val="00136A25"/>
    <w:rsid w:val="00137631"/>
    <w:rsid w:val="001409CF"/>
    <w:rsid w:val="00145E1B"/>
    <w:rsid w:val="0014641A"/>
    <w:rsid w:val="00146557"/>
    <w:rsid w:val="00147B3E"/>
    <w:rsid w:val="001507AF"/>
    <w:rsid w:val="0015098D"/>
    <w:rsid w:val="001534B7"/>
    <w:rsid w:val="0015444C"/>
    <w:rsid w:val="00155C75"/>
    <w:rsid w:val="0015732F"/>
    <w:rsid w:val="0015790F"/>
    <w:rsid w:val="00161058"/>
    <w:rsid w:val="00170E05"/>
    <w:rsid w:val="001712CC"/>
    <w:rsid w:val="00172042"/>
    <w:rsid w:val="00172D4F"/>
    <w:rsid w:val="00176136"/>
    <w:rsid w:val="0018050A"/>
    <w:rsid w:val="00181AD4"/>
    <w:rsid w:val="00181D91"/>
    <w:rsid w:val="00184700"/>
    <w:rsid w:val="0018531E"/>
    <w:rsid w:val="001855AE"/>
    <w:rsid w:val="00185FDD"/>
    <w:rsid w:val="001867C3"/>
    <w:rsid w:val="00192F0D"/>
    <w:rsid w:val="00194FCB"/>
    <w:rsid w:val="0019587E"/>
    <w:rsid w:val="001A0DF0"/>
    <w:rsid w:val="001A2FB3"/>
    <w:rsid w:val="001A401A"/>
    <w:rsid w:val="001A4466"/>
    <w:rsid w:val="001A6E60"/>
    <w:rsid w:val="001A7490"/>
    <w:rsid w:val="001A7F43"/>
    <w:rsid w:val="001B14F1"/>
    <w:rsid w:val="001B37DE"/>
    <w:rsid w:val="001B46E4"/>
    <w:rsid w:val="001B616A"/>
    <w:rsid w:val="001B68DE"/>
    <w:rsid w:val="001C2EC3"/>
    <w:rsid w:val="001C45ED"/>
    <w:rsid w:val="001C67EA"/>
    <w:rsid w:val="001C6A8C"/>
    <w:rsid w:val="001C6EDE"/>
    <w:rsid w:val="001C7C56"/>
    <w:rsid w:val="001D148C"/>
    <w:rsid w:val="001D152E"/>
    <w:rsid w:val="001D1B95"/>
    <w:rsid w:val="001D2020"/>
    <w:rsid w:val="001D3B86"/>
    <w:rsid w:val="001D3C4C"/>
    <w:rsid w:val="001D4F14"/>
    <w:rsid w:val="001D6C8E"/>
    <w:rsid w:val="001E1868"/>
    <w:rsid w:val="001E2768"/>
    <w:rsid w:val="001E4D16"/>
    <w:rsid w:val="001E6352"/>
    <w:rsid w:val="001E6A0F"/>
    <w:rsid w:val="001E6D17"/>
    <w:rsid w:val="001F082E"/>
    <w:rsid w:val="001F55D2"/>
    <w:rsid w:val="001F7DDB"/>
    <w:rsid w:val="00202446"/>
    <w:rsid w:val="00203A6B"/>
    <w:rsid w:val="00210A6A"/>
    <w:rsid w:val="00211C13"/>
    <w:rsid w:val="00214060"/>
    <w:rsid w:val="002201A2"/>
    <w:rsid w:val="0022152B"/>
    <w:rsid w:val="002221AE"/>
    <w:rsid w:val="00222517"/>
    <w:rsid w:val="00227CE7"/>
    <w:rsid w:val="00230CBA"/>
    <w:rsid w:val="0023212A"/>
    <w:rsid w:val="00234323"/>
    <w:rsid w:val="00234DA6"/>
    <w:rsid w:val="002414FE"/>
    <w:rsid w:val="00244044"/>
    <w:rsid w:val="00246C6D"/>
    <w:rsid w:val="00251D42"/>
    <w:rsid w:val="00254E5D"/>
    <w:rsid w:val="0025520D"/>
    <w:rsid w:val="00260CF7"/>
    <w:rsid w:val="00262361"/>
    <w:rsid w:val="00263B1E"/>
    <w:rsid w:val="00265F00"/>
    <w:rsid w:val="002661EC"/>
    <w:rsid w:val="00266D17"/>
    <w:rsid w:val="00267FD5"/>
    <w:rsid w:val="00273E59"/>
    <w:rsid w:val="00277FE9"/>
    <w:rsid w:val="00282EC2"/>
    <w:rsid w:val="00283062"/>
    <w:rsid w:val="00283E8E"/>
    <w:rsid w:val="002861F5"/>
    <w:rsid w:val="00287F45"/>
    <w:rsid w:val="00290C93"/>
    <w:rsid w:val="002924B3"/>
    <w:rsid w:val="00292DAB"/>
    <w:rsid w:val="00292DBD"/>
    <w:rsid w:val="00293B72"/>
    <w:rsid w:val="002950A0"/>
    <w:rsid w:val="00297F0C"/>
    <w:rsid w:val="002A086E"/>
    <w:rsid w:val="002A28A1"/>
    <w:rsid w:val="002A3473"/>
    <w:rsid w:val="002A3A5D"/>
    <w:rsid w:val="002A4096"/>
    <w:rsid w:val="002A4658"/>
    <w:rsid w:val="002A4F9A"/>
    <w:rsid w:val="002A5F25"/>
    <w:rsid w:val="002A6129"/>
    <w:rsid w:val="002B0A04"/>
    <w:rsid w:val="002B1F7C"/>
    <w:rsid w:val="002B4134"/>
    <w:rsid w:val="002B438E"/>
    <w:rsid w:val="002B5160"/>
    <w:rsid w:val="002B69FD"/>
    <w:rsid w:val="002B6EAA"/>
    <w:rsid w:val="002C0071"/>
    <w:rsid w:val="002D0E52"/>
    <w:rsid w:val="002D1954"/>
    <w:rsid w:val="002D1D99"/>
    <w:rsid w:val="002D20C3"/>
    <w:rsid w:val="002D269E"/>
    <w:rsid w:val="002D4639"/>
    <w:rsid w:val="002D6E02"/>
    <w:rsid w:val="002D7286"/>
    <w:rsid w:val="002E0C2C"/>
    <w:rsid w:val="002E4170"/>
    <w:rsid w:val="002E601C"/>
    <w:rsid w:val="002F0B6E"/>
    <w:rsid w:val="002F3B7B"/>
    <w:rsid w:val="003021CC"/>
    <w:rsid w:val="00303D07"/>
    <w:rsid w:val="003058D5"/>
    <w:rsid w:val="00307C69"/>
    <w:rsid w:val="00310149"/>
    <w:rsid w:val="00312F2E"/>
    <w:rsid w:val="00313C69"/>
    <w:rsid w:val="003140CE"/>
    <w:rsid w:val="003159B7"/>
    <w:rsid w:val="003204BC"/>
    <w:rsid w:val="00320BF4"/>
    <w:rsid w:val="00341A3F"/>
    <w:rsid w:val="00341D4B"/>
    <w:rsid w:val="00350A51"/>
    <w:rsid w:val="00352902"/>
    <w:rsid w:val="00355CA2"/>
    <w:rsid w:val="00356E6B"/>
    <w:rsid w:val="003613C1"/>
    <w:rsid w:val="00362307"/>
    <w:rsid w:val="0036397A"/>
    <w:rsid w:val="00366204"/>
    <w:rsid w:val="00366308"/>
    <w:rsid w:val="00373A0B"/>
    <w:rsid w:val="00373F2F"/>
    <w:rsid w:val="00376AFD"/>
    <w:rsid w:val="003861E9"/>
    <w:rsid w:val="00386230"/>
    <w:rsid w:val="003921A5"/>
    <w:rsid w:val="003929DE"/>
    <w:rsid w:val="00396A5F"/>
    <w:rsid w:val="00397D3D"/>
    <w:rsid w:val="003A28F4"/>
    <w:rsid w:val="003A35DF"/>
    <w:rsid w:val="003A3636"/>
    <w:rsid w:val="003A4692"/>
    <w:rsid w:val="003A501D"/>
    <w:rsid w:val="003B0889"/>
    <w:rsid w:val="003B2C7C"/>
    <w:rsid w:val="003B352D"/>
    <w:rsid w:val="003B70C1"/>
    <w:rsid w:val="003B7459"/>
    <w:rsid w:val="003C01E0"/>
    <w:rsid w:val="003C58C6"/>
    <w:rsid w:val="003C6F57"/>
    <w:rsid w:val="003D0220"/>
    <w:rsid w:val="003D20A0"/>
    <w:rsid w:val="003D3D7A"/>
    <w:rsid w:val="003D4EE1"/>
    <w:rsid w:val="003E0372"/>
    <w:rsid w:val="003E1011"/>
    <w:rsid w:val="003E1B2C"/>
    <w:rsid w:val="003E3BE9"/>
    <w:rsid w:val="003E3D79"/>
    <w:rsid w:val="003E42EC"/>
    <w:rsid w:val="003E528B"/>
    <w:rsid w:val="003E55A2"/>
    <w:rsid w:val="003E7890"/>
    <w:rsid w:val="003F0B61"/>
    <w:rsid w:val="003F13F6"/>
    <w:rsid w:val="003F41B3"/>
    <w:rsid w:val="003F4B66"/>
    <w:rsid w:val="003F4EAA"/>
    <w:rsid w:val="003F5553"/>
    <w:rsid w:val="00403ED3"/>
    <w:rsid w:val="0040409E"/>
    <w:rsid w:val="00404271"/>
    <w:rsid w:val="00406669"/>
    <w:rsid w:val="00407892"/>
    <w:rsid w:val="00412042"/>
    <w:rsid w:val="004122E1"/>
    <w:rsid w:val="00412634"/>
    <w:rsid w:val="00416AC2"/>
    <w:rsid w:val="00416C42"/>
    <w:rsid w:val="00420DD0"/>
    <w:rsid w:val="00423876"/>
    <w:rsid w:val="00423EAC"/>
    <w:rsid w:val="00424139"/>
    <w:rsid w:val="004259B9"/>
    <w:rsid w:val="00426550"/>
    <w:rsid w:val="00427D84"/>
    <w:rsid w:val="004305BE"/>
    <w:rsid w:val="00431BCE"/>
    <w:rsid w:val="00433EF4"/>
    <w:rsid w:val="00434581"/>
    <w:rsid w:val="00435007"/>
    <w:rsid w:val="0044172F"/>
    <w:rsid w:val="00441D8A"/>
    <w:rsid w:val="004556A2"/>
    <w:rsid w:val="0045668E"/>
    <w:rsid w:val="00456AC6"/>
    <w:rsid w:val="0046203E"/>
    <w:rsid w:val="004627FB"/>
    <w:rsid w:val="00463DA3"/>
    <w:rsid w:val="004664D3"/>
    <w:rsid w:val="004670B4"/>
    <w:rsid w:val="00467652"/>
    <w:rsid w:val="00471D08"/>
    <w:rsid w:val="004726B7"/>
    <w:rsid w:val="00472D99"/>
    <w:rsid w:val="00475D98"/>
    <w:rsid w:val="00476460"/>
    <w:rsid w:val="00480859"/>
    <w:rsid w:val="00482DB8"/>
    <w:rsid w:val="004849FD"/>
    <w:rsid w:val="0048661C"/>
    <w:rsid w:val="00491C5B"/>
    <w:rsid w:val="004924AD"/>
    <w:rsid w:val="0049276A"/>
    <w:rsid w:val="00494E00"/>
    <w:rsid w:val="004957B8"/>
    <w:rsid w:val="004A0A54"/>
    <w:rsid w:val="004A0EC0"/>
    <w:rsid w:val="004A1159"/>
    <w:rsid w:val="004A1334"/>
    <w:rsid w:val="004A67CB"/>
    <w:rsid w:val="004B04DE"/>
    <w:rsid w:val="004B0E9E"/>
    <w:rsid w:val="004B46F6"/>
    <w:rsid w:val="004B6BC1"/>
    <w:rsid w:val="004B6D01"/>
    <w:rsid w:val="004B7F4B"/>
    <w:rsid w:val="004C3CB2"/>
    <w:rsid w:val="004C44F7"/>
    <w:rsid w:val="004C48A1"/>
    <w:rsid w:val="004C4A16"/>
    <w:rsid w:val="004C4D61"/>
    <w:rsid w:val="004D004D"/>
    <w:rsid w:val="004D10B2"/>
    <w:rsid w:val="004D3443"/>
    <w:rsid w:val="004D35BB"/>
    <w:rsid w:val="004D415B"/>
    <w:rsid w:val="004D5C1E"/>
    <w:rsid w:val="004D6BAF"/>
    <w:rsid w:val="004D7004"/>
    <w:rsid w:val="004E23D3"/>
    <w:rsid w:val="004E2483"/>
    <w:rsid w:val="004E4D9C"/>
    <w:rsid w:val="004E5E9F"/>
    <w:rsid w:val="004E6AE3"/>
    <w:rsid w:val="004E7A6D"/>
    <w:rsid w:val="004F358A"/>
    <w:rsid w:val="004F4D0C"/>
    <w:rsid w:val="004F727E"/>
    <w:rsid w:val="005010A4"/>
    <w:rsid w:val="005027FC"/>
    <w:rsid w:val="005056AB"/>
    <w:rsid w:val="005100CD"/>
    <w:rsid w:val="00515C28"/>
    <w:rsid w:val="005169E4"/>
    <w:rsid w:val="005201CC"/>
    <w:rsid w:val="005220ED"/>
    <w:rsid w:val="00522467"/>
    <w:rsid w:val="00522483"/>
    <w:rsid w:val="005306CD"/>
    <w:rsid w:val="005307B3"/>
    <w:rsid w:val="005315D7"/>
    <w:rsid w:val="0053753E"/>
    <w:rsid w:val="0054025D"/>
    <w:rsid w:val="00540908"/>
    <w:rsid w:val="00540B4A"/>
    <w:rsid w:val="0054436E"/>
    <w:rsid w:val="00545473"/>
    <w:rsid w:val="005454D2"/>
    <w:rsid w:val="005466AE"/>
    <w:rsid w:val="00551A96"/>
    <w:rsid w:val="00552B57"/>
    <w:rsid w:val="00552BD7"/>
    <w:rsid w:val="00552FEC"/>
    <w:rsid w:val="0055753F"/>
    <w:rsid w:val="00563297"/>
    <w:rsid w:val="00563FBD"/>
    <w:rsid w:val="005659E4"/>
    <w:rsid w:val="00566DA7"/>
    <w:rsid w:val="005707EC"/>
    <w:rsid w:val="005767D9"/>
    <w:rsid w:val="00577B02"/>
    <w:rsid w:val="00581F03"/>
    <w:rsid w:val="005822E5"/>
    <w:rsid w:val="00582B02"/>
    <w:rsid w:val="00585D40"/>
    <w:rsid w:val="0059007B"/>
    <w:rsid w:val="00590BA8"/>
    <w:rsid w:val="00590C69"/>
    <w:rsid w:val="00593ABF"/>
    <w:rsid w:val="005A0780"/>
    <w:rsid w:val="005A4F72"/>
    <w:rsid w:val="005A5DF7"/>
    <w:rsid w:val="005A5EC7"/>
    <w:rsid w:val="005B05F0"/>
    <w:rsid w:val="005B13D4"/>
    <w:rsid w:val="005B4EF7"/>
    <w:rsid w:val="005B51D1"/>
    <w:rsid w:val="005B5664"/>
    <w:rsid w:val="005B5DCE"/>
    <w:rsid w:val="005C2EF4"/>
    <w:rsid w:val="005C361F"/>
    <w:rsid w:val="005C37F1"/>
    <w:rsid w:val="005C3B4F"/>
    <w:rsid w:val="005D04F5"/>
    <w:rsid w:val="005D3F0C"/>
    <w:rsid w:val="005D42A8"/>
    <w:rsid w:val="005E1CAC"/>
    <w:rsid w:val="005E202B"/>
    <w:rsid w:val="005E3D1D"/>
    <w:rsid w:val="005E751A"/>
    <w:rsid w:val="005F0558"/>
    <w:rsid w:val="005F181E"/>
    <w:rsid w:val="005F18F2"/>
    <w:rsid w:val="005F1A94"/>
    <w:rsid w:val="005F4B39"/>
    <w:rsid w:val="00604272"/>
    <w:rsid w:val="00605ABA"/>
    <w:rsid w:val="006068EF"/>
    <w:rsid w:val="00607C6C"/>
    <w:rsid w:val="006205D2"/>
    <w:rsid w:val="0062194B"/>
    <w:rsid w:val="00621CCC"/>
    <w:rsid w:val="00625B10"/>
    <w:rsid w:val="0062792F"/>
    <w:rsid w:val="006310E3"/>
    <w:rsid w:val="00631EB3"/>
    <w:rsid w:val="00633000"/>
    <w:rsid w:val="00634BD3"/>
    <w:rsid w:val="0063555E"/>
    <w:rsid w:val="00641794"/>
    <w:rsid w:val="00642282"/>
    <w:rsid w:val="00642929"/>
    <w:rsid w:val="006442DE"/>
    <w:rsid w:val="00644689"/>
    <w:rsid w:val="006448A0"/>
    <w:rsid w:val="00647E73"/>
    <w:rsid w:val="006506EE"/>
    <w:rsid w:val="00651CD0"/>
    <w:rsid w:val="00652365"/>
    <w:rsid w:val="00654991"/>
    <w:rsid w:val="00654BD3"/>
    <w:rsid w:val="00654C6A"/>
    <w:rsid w:val="00657DFE"/>
    <w:rsid w:val="00660A41"/>
    <w:rsid w:val="0066104C"/>
    <w:rsid w:val="00663149"/>
    <w:rsid w:val="0066528A"/>
    <w:rsid w:val="00666569"/>
    <w:rsid w:val="00670125"/>
    <w:rsid w:val="00671109"/>
    <w:rsid w:val="00671D6B"/>
    <w:rsid w:val="00672BDF"/>
    <w:rsid w:val="00676C38"/>
    <w:rsid w:val="00680043"/>
    <w:rsid w:val="00681BBD"/>
    <w:rsid w:val="006834BE"/>
    <w:rsid w:val="006934DC"/>
    <w:rsid w:val="0069418E"/>
    <w:rsid w:val="006976F1"/>
    <w:rsid w:val="00697B25"/>
    <w:rsid w:val="006A06B1"/>
    <w:rsid w:val="006A1EDD"/>
    <w:rsid w:val="006A2068"/>
    <w:rsid w:val="006A31C2"/>
    <w:rsid w:val="006A3C50"/>
    <w:rsid w:val="006A5901"/>
    <w:rsid w:val="006A67EC"/>
    <w:rsid w:val="006A7946"/>
    <w:rsid w:val="006A7A18"/>
    <w:rsid w:val="006B0737"/>
    <w:rsid w:val="006B6410"/>
    <w:rsid w:val="006C07D6"/>
    <w:rsid w:val="006C10F8"/>
    <w:rsid w:val="006C2F8A"/>
    <w:rsid w:val="006C4E93"/>
    <w:rsid w:val="006C6E5E"/>
    <w:rsid w:val="006C7672"/>
    <w:rsid w:val="006D2CEC"/>
    <w:rsid w:val="006D324E"/>
    <w:rsid w:val="006D5486"/>
    <w:rsid w:val="006D54E8"/>
    <w:rsid w:val="006D5F3C"/>
    <w:rsid w:val="006D604F"/>
    <w:rsid w:val="006D621A"/>
    <w:rsid w:val="006D6547"/>
    <w:rsid w:val="006E06E8"/>
    <w:rsid w:val="006E3487"/>
    <w:rsid w:val="006E4690"/>
    <w:rsid w:val="006E496A"/>
    <w:rsid w:val="006F3660"/>
    <w:rsid w:val="006F759C"/>
    <w:rsid w:val="006F79A8"/>
    <w:rsid w:val="0070043B"/>
    <w:rsid w:val="00700EE3"/>
    <w:rsid w:val="00700F38"/>
    <w:rsid w:val="00701727"/>
    <w:rsid w:val="00702CA9"/>
    <w:rsid w:val="00703036"/>
    <w:rsid w:val="00704A5F"/>
    <w:rsid w:val="0070575B"/>
    <w:rsid w:val="0070700A"/>
    <w:rsid w:val="007101C4"/>
    <w:rsid w:val="00710733"/>
    <w:rsid w:val="00710EDE"/>
    <w:rsid w:val="00711243"/>
    <w:rsid w:val="00711FC4"/>
    <w:rsid w:val="0071282C"/>
    <w:rsid w:val="007169F8"/>
    <w:rsid w:val="0071797D"/>
    <w:rsid w:val="00717C55"/>
    <w:rsid w:val="00723B66"/>
    <w:rsid w:val="00723F26"/>
    <w:rsid w:val="00724BA3"/>
    <w:rsid w:val="00726A46"/>
    <w:rsid w:val="00727603"/>
    <w:rsid w:val="007277E6"/>
    <w:rsid w:val="00727E53"/>
    <w:rsid w:val="007306C3"/>
    <w:rsid w:val="0073136A"/>
    <w:rsid w:val="0073391E"/>
    <w:rsid w:val="00735185"/>
    <w:rsid w:val="0073681C"/>
    <w:rsid w:val="00742E21"/>
    <w:rsid w:val="00745EC8"/>
    <w:rsid w:val="0074699F"/>
    <w:rsid w:val="00750CAD"/>
    <w:rsid w:val="00753DD4"/>
    <w:rsid w:val="0075682A"/>
    <w:rsid w:val="00757DFE"/>
    <w:rsid w:val="0076023A"/>
    <w:rsid w:val="00763121"/>
    <w:rsid w:val="007633EB"/>
    <w:rsid w:val="007644DC"/>
    <w:rsid w:val="00764FE6"/>
    <w:rsid w:val="007658B3"/>
    <w:rsid w:val="00771DE8"/>
    <w:rsid w:val="00772E02"/>
    <w:rsid w:val="00774314"/>
    <w:rsid w:val="00776353"/>
    <w:rsid w:val="00776A29"/>
    <w:rsid w:val="007772CB"/>
    <w:rsid w:val="00781144"/>
    <w:rsid w:val="007870A1"/>
    <w:rsid w:val="0079084E"/>
    <w:rsid w:val="00791312"/>
    <w:rsid w:val="007944F7"/>
    <w:rsid w:val="00794682"/>
    <w:rsid w:val="0079746C"/>
    <w:rsid w:val="007A1DC3"/>
    <w:rsid w:val="007A1FA0"/>
    <w:rsid w:val="007A42D8"/>
    <w:rsid w:val="007A4464"/>
    <w:rsid w:val="007A46A5"/>
    <w:rsid w:val="007A7477"/>
    <w:rsid w:val="007A7FB0"/>
    <w:rsid w:val="007B0257"/>
    <w:rsid w:val="007B1A44"/>
    <w:rsid w:val="007B35A3"/>
    <w:rsid w:val="007B4396"/>
    <w:rsid w:val="007B4980"/>
    <w:rsid w:val="007B4D47"/>
    <w:rsid w:val="007B5D83"/>
    <w:rsid w:val="007B60EF"/>
    <w:rsid w:val="007B6CB0"/>
    <w:rsid w:val="007B7E23"/>
    <w:rsid w:val="007C1E3D"/>
    <w:rsid w:val="007C3F5F"/>
    <w:rsid w:val="007C6BD1"/>
    <w:rsid w:val="007C6F2E"/>
    <w:rsid w:val="007D0859"/>
    <w:rsid w:val="007D0B31"/>
    <w:rsid w:val="007D24B3"/>
    <w:rsid w:val="007D5BFD"/>
    <w:rsid w:val="007D6C3A"/>
    <w:rsid w:val="007D6F88"/>
    <w:rsid w:val="007D78DF"/>
    <w:rsid w:val="007E172F"/>
    <w:rsid w:val="007E296C"/>
    <w:rsid w:val="007E35E0"/>
    <w:rsid w:val="007E3EC8"/>
    <w:rsid w:val="007F00D1"/>
    <w:rsid w:val="007F6F35"/>
    <w:rsid w:val="00800035"/>
    <w:rsid w:val="00802D92"/>
    <w:rsid w:val="00802E7E"/>
    <w:rsid w:val="00805659"/>
    <w:rsid w:val="00807575"/>
    <w:rsid w:val="00811D73"/>
    <w:rsid w:val="00815D8F"/>
    <w:rsid w:val="0081762F"/>
    <w:rsid w:val="00817E2C"/>
    <w:rsid w:val="008202CE"/>
    <w:rsid w:val="00822501"/>
    <w:rsid w:val="008258AF"/>
    <w:rsid w:val="00825EB1"/>
    <w:rsid w:val="0082628E"/>
    <w:rsid w:val="0083072C"/>
    <w:rsid w:val="00831319"/>
    <w:rsid w:val="00831B98"/>
    <w:rsid w:val="00834221"/>
    <w:rsid w:val="008347E3"/>
    <w:rsid w:val="00840CDA"/>
    <w:rsid w:val="00842206"/>
    <w:rsid w:val="00842249"/>
    <w:rsid w:val="0084311E"/>
    <w:rsid w:val="0084543A"/>
    <w:rsid w:val="008476E6"/>
    <w:rsid w:val="0086549F"/>
    <w:rsid w:val="0086629C"/>
    <w:rsid w:val="00874DD7"/>
    <w:rsid w:val="00876316"/>
    <w:rsid w:val="0088009C"/>
    <w:rsid w:val="00882071"/>
    <w:rsid w:val="00883357"/>
    <w:rsid w:val="00886026"/>
    <w:rsid w:val="00891CC9"/>
    <w:rsid w:val="00895F3A"/>
    <w:rsid w:val="008964C9"/>
    <w:rsid w:val="008A05C6"/>
    <w:rsid w:val="008A3CE9"/>
    <w:rsid w:val="008A40A1"/>
    <w:rsid w:val="008A5894"/>
    <w:rsid w:val="008A682E"/>
    <w:rsid w:val="008B025E"/>
    <w:rsid w:val="008B13F1"/>
    <w:rsid w:val="008B1EAB"/>
    <w:rsid w:val="008B241E"/>
    <w:rsid w:val="008B5347"/>
    <w:rsid w:val="008B56B7"/>
    <w:rsid w:val="008C10C4"/>
    <w:rsid w:val="008D1015"/>
    <w:rsid w:val="008E0010"/>
    <w:rsid w:val="008E0D67"/>
    <w:rsid w:val="008E4349"/>
    <w:rsid w:val="008E4F69"/>
    <w:rsid w:val="008E6ED0"/>
    <w:rsid w:val="008F0253"/>
    <w:rsid w:val="008F090A"/>
    <w:rsid w:val="008F4B75"/>
    <w:rsid w:val="008F4E2E"/>
    <w:rsid w:val="008F5638"/>
    <w:rsid w:val="008F66C2"/>
    <w:rsid w:val="008F7458"/>
    <w:rsid w:val="009011D9"/>
    <w:rsid w:val="00904CBC"/>
    <w:rsid w:val="00911323"/>
    <w:rsid w:val="00912EC2"/>
    <w:rsid w:val="00913B86"/>
    <w:rsid w:val="00913C08"/>
    <w:rsid w:val="0091422A"/>
    <w:rsid w:val="00914570"/>
    <w:rsid w:val="009151C6"/>
    <w:rsid w:val="00916BB8"/>
    <w:rsid w:val="00917FE6"/>
    <w:rsid w:val="00921C50"/>
    <w:rsid w:val="00922D48"/>
    <w:rsid w:val="00922E17"/>
    <w:rsid w:val="0092388F"/>
    <w:rsid w:val="00923B60"/>
    <w:rsid w:val="00926041"/>
    <w:rsid w:val="00931DB0"/>
    <w:rsid w:val="0093401D"/>
    <w:rsid w:val="009404D7"/>
    <w:rsid w:val="00942579"/>
    <w:rsid w:val="00944D58"/>
    <w:rsid w:val="00945FD7"/>
    <w:rsid w:val="0094644C"/>
    <w:rsid w:val="00951F68"/>
    <w:rsid w:val="00953B45"/>
    <w:rsid w:val="0095494C"/>
    <w:rsid w:val="00955E05"/>
    <w:rsid w:val="00960D7E"/>
    <w:rsid w:val="009614AB"/>
    <w:rsid w:val="0096202B"/>
    <w:rsid w:val="009627F5"/>
    <w:rsid w:val="00963344"/>
    <w:rsid w:val="00963F4E"/>
    <w:rsid w:val="0096472D"/>
    <w:rsid w:val="0096623C"/>
    <w:rsid w:val="00970410"/>
    <w:rsid w:val="0097411F"/>
    <w:rsid w:val="009748CE"/>
    <w:rsid w:val="0097740A"/>
    <w:rsid w:val="009803D1"/>
    <w:rsid w:val="00981D61"/>
    <w:rsid w:val="00982591"/>
    <w:rsid w:val="00984114"/>
    <w:rsid w:val="0098434C"/>
    <w:rsid w:val="00987CA4"/>
    <w:rsid w:val="00990E1A"/>
    <w:rsid w:val="00994D05"/>
    <w:rsid w:val="00995718"/>
    <w:rsid w:val="009961DE"/>
    <w:rsid w:val="009968AD"/>
    <w:rsid w:val="00997B92"/>
    <w:rsid w:val="009A0094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A7330"/>
    <w:rsid w:val="009B1EF9"/>
    <w:rsid w:val="009B2D96"/>
    <w:rsid w:val="009B460B"/>
    <w:rsid w:val="009B7E35"/>
    <w:rsid w:val="009C37B5"/>
    <w:rsid w:val="009C521E"/>
    <w:rsid w:val="009C52D7"/>
    <w:rsid w:val="009C652C"/>
    <w:rsid w:val="009C6852"/>
    <w:rsid w:val="009C76B9"/>
    <w:rsid w:val="009C7B83"/>
    <w:rsid w:val="009D727C"/>
    <w:rsid w:val="009E159B"/>
    <w:rsid w:val="009E345E"/>
    <w:rsid w:val="009E41BD"/>
    <w:rsid w:val="009E7AC5"/>
    <w:rsid w:val="009F0184"/>
    <w:rsid w:val="009F37F4"/>
    <w:rsid w:val="009F46B2"/>
    <w:rsid w:val="00A01E95"/>
    <w:rsid w:val="00A07948"/>
    <w:rsid w:val="00A11691"/>
    <w:rsid w:val="00A1462A"/>
    <w:rsid w:val="00A154E5"/>
    <w:rsid w:val="00A253CF"/>
    <w:rsid w:val="00A25FB1"/>
    <w:rsid w:val="00A3002B"/>
    <w:rsid w:val="00A30149"/>
    <w:rsid w:val="00A304AC"/>
    <w:rsid w:val="00A32C0B"/>
    <w:rsid w:val="00A331B4"/>
    <w:rsid w:val="00A34A3D"/>
    <w:rsid w:val="00A35635"/>
    <w:rsid w:val="00A36532"/>
    <w:rsid w:val="00A406F2"/>
    <w:rsid w:val="00A40EB1"/>
    <w:rsid w:val="00A4479C"/>
    <w:rsid w:val="00A47AB2"/>
    <w:rsid w:val="00A51E96"/>
    <w:rsid w:val="00A53AFE"/>
    <w:rsid w:val="00A54426"/>
    <w:rsid w:val="00A5656B"/>
    <w:rsid w:val="00A56726"/>
    <w:rsid w:val="00A62154"/>
    <w:rsid w:val="00A62D7E"/>
    <w:rsid w:val="00A63485"/>
    <w:rsid w:val="00A645C5"/>
    <w:rsid w:val="00A646DB"/>
    <w:rsid w:val="00A65AC2"/>
    <w:rsid w:val="00A6698A"/>
    <w:rsid w:val="00A73EE9"/>
    <w:rsid w:val="00A75FBC"/>
    <w:rsid w:val="00A7792F"/>
    <w:rsid w:val="00A81309"/>
    <w:rsid w:val="00A82189"/>
    <w:rsid w:val="00A87E9E"/>
    <w:rsid w:val="00A87FCB"/>
    <w:rsid w:val="00A90C72"/>
    <w:rsid w:val="00A94671"/>
    <w:rsid w:val="00A96375"/>
    <w:rsid w:val="00A971E5"/>
    <w:rsid w:val="00AA5F9F"/>
    <w:rsid w:val="00AB1845"/>
    <w:rsid w:val="00AB4CF7"/>
    <w:rsid w:val="00AC6734"/>
    <w:rsid w:val="00AC7A9A"/>
    <w:rsid w:val="00AD3919"/>
    <w:rsid w:val="00AE108C"/>
    <w:rsid w:val="00AE25D6"/>
    <w:rsid w:val="00AE7F43"/>
    <w:rsid w:val="00AF15EF"/>
    <w:rsid w:val="00AF3E88"/>
    <w:rsid w:val="00B00717"/>
    <w:rsid w:val="00B02C79"/>
    <w:rsid w:val="00B0473B"/>
    <w:rsid w:val="00B06EBD"/>
    <w:rsid w:val="00B0785F"/>
    <w:rsid w:val="00B122E8"/>
    <w:rsid w:val="00B124CE"/>
    <w:rsid w:val="00B172D8"/>
    <w:rsid w:val="00B178C3"/>
    <w:rsid w:val="00B21548"/>
    <w:rsid w:val="00B21568"/>
    <w:rsid w:val="00B26404"/>
    <w:rsid w:val="00B30E4F"/>
    <w:rsid w:val="00B316A8"/>
    <w:rsid w:val="00B3288A"/>
    <w:rsid w:val="00B33071"/>
    <w:rsid w:val="00B34CB5"/>
    <w:rsid w:val="00B46344"/>
    <w:rsid w:val="00B4636E"/>
    <w:rsid w:val="00B50CB8"/>
    <w:rsid w:val="00B53616"/>
    <w:rsid w:val="00B55552"/>
    <w:rsid w:val="00B568D7"/>
    <w:rsid w:val="00B57A24"/>
    <w:rsid w:val="00B61D69"/>
    <w:rsid w:val="00B63C11"/>
    <w:rsid w:val="00B641DF"/>
    <w:rsid w:val="00B671C7"/>
    <w:rsid w:val="00B671DF"/>
    <w:rsid w:val="00B701ED"/>
    <w:rsid w:val="00B71205"/>
    <w:rsid w:val="00B71219"/>
    <w:rsid w:val="00B721AA"/>
    <w:rsid w:val="00B74B4A"/>
    <w:rsid w:val="00B753B7"/>
    <w:rsid w:val="00B75F8F"/>
    <w:rsid w:val="00B76AC2"/>
    <w:rsid w:val="00B77B33"/>
    <w:rsid w:val="00B80694"/>
    <w:rsid w:val="00B80D32"/>
    <w:rsid w:val="00B8133A"/>
    <w:rsid w:val="00B83573"/>
    <w:rsid w:val="00B84462"/>
    <w:rsid w:val="00B85BED"/>
    <w:rsid w:val="00B85E98"/>
    <w:rsid w:val="00B875BA"/>
    <w:rsid w:val="00B92390"/>
    <w:rsid w:val="00B9356F"/>
    <w:rsid w:val="00B93D60"/>
    <w:rsid w:val="00B975ED"/>
    <w:rsid w:val="00B97681"/>
    <w:rsid w:val="00BA66F7"/>
    <w:rsid w:val="00BA6D5E"/>
    <w:rsid w:val="00BA74F2"/>
    <w:rsid w:val="00BB2D69"/>
    <w:rsid w:val="00BB369C"/>
    <w:rsid w:val="00BB3F11"/>
    <w:rsid w:val="00BB5BAD"/>
    <w:rsid w:val="00BB68F6"/>
    <w:rsid w:val="00BC0EA2"/>
    <w:rsid w:val="00BC5BD4"/>
    <w:rsid w:val="00BC6558"/>
    <w:rsid w:val="00BD043D"/>
    <w:rsid w:val="00BD0DAE"/>
    <w:rsid w:val="00BD1E7B"/>
    <w:rsid w:val="00BD3024"/>
    <w:rsid w:val="00BD39B8"/>
    <w:rsid w:val="00BD417A"/>
    <w:rsid w:val="00BD6C1E"/>
    <w:rsid w:val="00BD7690"/>
    <w:rsid w:val="00BE0CFE"/>
    <w:rsid w:val="00BE0F44"/>
    <w:rsid w:val="00BE1A23"/>
    <w:rsid w:val="00BE284B"/>
    <w:rsid w:val="00BE2DE5"/>
    <w:rsid w:val="00BE39C0"/>
    <w:rsid w:val="00BE4BAE"/>
    <w:rsid w:val="00BE6D03"/>
    <w:rsid w:val="00BE729B"/>
    <w:rsid w:val="00BE7532"/>
    <w:rsid w:val="00BF22DC"/>
    <w:rsid w:val="00BF3F41"/>
    <w:rsid w:val="00BF67AC"/>
    <w:rsid w:val="00C03344"/>
    <w:rsid w:val="00C03A23"/>
    <w:rsid w:val="00C03C71"/>
    <w:rsid w:val="00C03DA7"/>
    <w:rsid w:val="00C04556"/>
    <w:rsid w:val="00C07036"/>
    <w:rsid w:val="00C13F65"/>
    <w:rsid w:val="00C14CC1"/>
    <w:rsid w:val="00C15A68"/>
    <w:rsid w:val="00C15B10"/>
    <w:rsid w:val="00C165AC"/>
    <w:rsid w:val="00C17D3F"/>
    <w:rsid w:val="00C20365"/>
    <w:rsid w:val="00C20B40"/>
    <w:rsid w:val="00C22C46"/>
    <w:rsid w:val="00C23D05"/>
    <w:rsid w:val="00C25B0E"/>
    <w:rsid w:val="00C3069C"/>
    <w:rsid w:val="00C31F93"/>
    <w:rsid w:val="00C35073"/>
    <w:rsid w:val="00C357FF"/>
    <w:rsid w:val="00C35806"/>
    <w:rsid w:val="00C35C44"/>
    <w:rsid w:val="00C36C6E"/>
    <w:rsid w:val="00C40EC4"/>
    <w:rsid w:val="00C43A8D"/>
    <w:rsid w:val="00C45D04"/>
    <w:rsid w:val="00C503F1"/>
    <w:rsid w:val="00C50A76"/>
    <w:rsid w:val="00C5310B"/>
    <w:rsid w:val="00C62E05"/>
    <w:rsid w:val="00C666DA"/>
    <w:rsid w:val="00C679E3"/>
    <w:rsid w:val="00C70716"/>
    <w:rsid w:val="00C7086F"/>
    <w:rsid w:val="00C71248"/>
    <w:rsid w:val="00C72600"/>
    <w:rsid w:val="00C73312"/>
    <w:rsid w:val="00C76DBA"/>
    <w:rsid w:val="00C775E2"/>
    <w:rsid w:val="00C800B9"/>
    <w:rsid w:val="00C8340A"/>
    <w:rsid w:val="00C838F4"/>
    <w:rsid w:val="00C84D6F"/>
    <w:rsid w:val="00C85B64"/>
    <w:rsid w:val="00C87F1A"/>
    <w:rsid w:val="00C92B5D"/>
    <w:rsid w:val="00C934D2"/>
    <w:rsid w:val="00C93905"/>
    <w:rsid w:val="00C93988"/>
    <w:rsid w:val="00C94164"/>
    <w:rsid w:val="00C94F1A"/>
    <w:rsid w:val="00C96A3F"/>
    <w:rsid w:val="00C96E69"/>
    <w:rsid w:val="00CA1EFD"/>
    <w:rsid w:val="00CA32DE"/>
    <w:rsid w:val="00CA452A"/>
    <w:rsid w:val="00CA483E"/>
    <w:rsid w:val="00CA4B90"/>
    <w:rsid w:val="00CA5DDA"/>
    <w:rsid w:val="00CA7B83"/>
    <w:rsid w:val="00CB0B6F"/>
    <w:rsid w:val="00CB0CFA"/>
    <w:rsid w:val="00CB2AAA"/>
    <w:rsid w:val="00CB461C"/>
    <w:rsid w:val="00CB7ECD"/>
    <w:rsid w:val="00CC3191"/>
    <w:rsid w:val="00CC4906"/>
    <w:rsid w:val="00CC658A"/>
    <w:rsid w:val="00CC7150"/>
    <w:rsid w:val="00CD1162"/>
    <w:rsid w:val="00CD3669"/>
    <w:rsid w:val="00CD634E"/>
    <w:rsid w:val="00CD68EE"/>
    <w:rsid w:val="00CE1C09"/>
    <w:rsid w:val="00CE1C39"/>
    <w:rsid w:val="00CE1FD1"/>
    <w:rsid w:val="00CE231C"/>
    <w:rsid w:val="00CE2690"/>
    <w:rsid w:val="00CE5095"/>
    <w:rsid w:val="00CF347B"/>
    <w:rsid w:val="00CF4375"/>
    <w:rsid w:val="00CF7502"/>
    <w:rsid w:val="00D01CB0"/>
    <w:rsid w:val="00D01EF2"/>
    <w:rsid w:val="00D026E2"/>
    <w:rsid w:val="00D03D73"/>
    <w:rsid w:val="00D04874"/>
    <w:rsid w:val="00D04D11"/>
    <w:rsid w:val="00D05F17"/>
    <w:rsid w:val="00D07C66"/>
    <w:rsid w:val="00D10160"/>
    <w:rsid w:val="00D10987"/>
    <w:rsid w:val="00D12BE6"/>
    <w:rsid w:val="00D12EB8"/>
    <w:rsid w:val="00D16CFB"/>
    <w:rsid w:val="00D22C81"/>
    <w:rsid w:val="00D313E2"/>
    <w:rsid w:val="00D344CE"/>
    <w:rsid w:val="00D347A8"/>
    <w:rsid w:val="00D37EEF"/>
    <w:rsid w:val="00D46DDF"/>
    <w:rsid w:val="00D46DF9"/>
    <w:rsid w:val="00D47204"/>
    <w:rsid w:val="00D47A50"/>
    <w:rsid w:val="00D5090D"/>
    <w:rsid w:val="00D50992"/>
    <w:rsid w:val="00D54CDE"/>
    <w:rsid w:val="00D57A94"/>
    <w:rsid w:val="00D60302"/>
    <w:rsid w:val="00D60F3C"/>
    <w:rsid w:val="00D61E42"/>
    <w:rsid w:val="00D64D96"/>
    <w:rsid w:val="00D72645"/>
    <w:rsid w:val="00D755A4"/>
    <w:rsid w:val="00D765CF"/>
    <w:rsid w:val="00D76B85"/>
    <w:rsid w:val="00D800C2"/>
    <w:rsid w:val="00D82F8D"/>
    <w:rsid w:val="00D87413"/>
    <w:rsid w:val="00D907ED"/>
    <w:rsid w:val="00D91E56"/>
    <w:rsid w:val="00D92865"/>
    <w:rsid w:val="00D9391D"/>
    <w:rsid w:val="00D95854"/>
    <w:rsid w:val="00D95E09"/>
    <w:rsid w:val="00DA1B70"/>
    <w:rsid w:val="00DA2457"/>
    <w:rsid w:val="00DA2C37"/>
    <w:rsid w:val="00DA346C"/>
    <w:rsid w:val="00DA545D"/>
    <w:rsid w:val="00DA7207"/>
    <w:rsid w:val="00DB1894"/>
    <w:rsid w:val="00DB1A0F"/>
    <w:rsid w:val="00DB2DB7"/>
    <w:rsid w:val="00DD1E11"/>
    <w:rsid w:val="00DD3D64"/>
    <w:rsid w:val="00DD71F7"/>
    <w:rsid w:val="00DE142D"/>
    <w:rsid w:val="00DE3B7E"/>
    <w:rsid w:val="00DF13B3"/>
    <w:rsid w:val="00DF173D"/>
    <w:rsid w:val="00DF365C"/>
    <w:rsid w:val="00DF5C25"/>
    <w:rsid w:val="00DF6CA3"/>
    <w:rsid w:val="00DF6DC3"/>
    <w:rsid w:val="00DF7161"/>
    <w:rsid w:val="00DF7F43"/>
    <w:rsid w:val="00E00E16"/>
    <w:rsid w:val="00E01021"/>
    <w:rsid w:val="00E013F9"/>
    <w:rsid w:val="00E03236"/>
    <w:rsid w:val="00E03EA1"/>
    <w:rsid w:val="00E05E06"/>
    <w:rsid w:val="00E06412"/>
    <w:rsid w:val="00E075C2"/>
    <w:rsid w:val="00E11732"/>
    <w:rsid w:val="00E1566B"/>
    <w:rsid w:val="00E242B3"/>
    <w:rsid w:val="00E26897"/>
    <w:rsid w:val="00E26DCF"/>
    <w:rsid w:val="00E27636"/>
    <w:rsid w:val="00E279A5"/>
    <w:rsid w:val="00E27E82"/>
    <w:rsid w:val="00E416E9"/>
    <w:rsid w:val="00E44E3A"/>
    <w:rsid w:val="00E469F2"/>
    <w:rsid w:val="00E46E87"/>
    <w:rsid w:val="00E47B33"/>
    <w:rsid w:val="00E47CD1"/>
    <w:rsid w:val="00E47FA0"/>
    <w:rsid w:val="00E50873"/>
    <w:rsid w:val="00E54BD8"/>
    <w:rsid w:val="00E55DA7"/>
    <w:rsid w:val="00E61855"/>
    <w:rsid w:val="00E63379"/>
    <w:rsid w:val="00E63584"/>
    <w:rsid w:val="00E64596"/>
    <w:rsid w:val="00E665FE"/>
    <w:rsid w:val="00E70118"/>
    <w:rsid w:val="00E75079"/>
    <w:rsid w:val="00E82DCC"/>
    <w:rsid w:val="00E849D6"/>
    <w:rsid w:val="00E8560E"/>
    <w:rsid w:val="00E859CC"/>
    <w:rsid w:val="00E9086C"/>
    <w:rsid w:val="00E908DA"/>
    <w:rsid w:val="00E92792"/>
    <w:rsid w:val="00E92FCB"/>
    <w:rsid w:val="00E93E74"/>
    <w:rsid w:val="00E974A6"/>
    <w:rsid w:val="00E97DF1"/>
    <w:rsid w:val="00EA1215"/>
    <w:rsid w:val="00EA2A26"/>
    <w:rsid w:val="00EA32BC"/>
    <w:rsid w:val="00EA3C47"/>
    <w:rsid w:val="00EA4AA9"/>
    <w:rsid w:val="00EB1007"/>
    <w:rsid w:val="00EB1D85"/>
    <w:rsid w:val="00EB3DD4"/>
    <w:rsid w:val="00EB4F11"/>
    <w:rsid w:val="00EB50E5"/>
    <w:rsid w:val="00EC02EA"/>
    <w:rsid w:val="00EC0BDF"/>
    <w:rsid w:val="00EC3332"/>
    <w:rsid w:val="00EC4668"/>
    <w:rsid w:val="00ED0E0C"/>
    <w:rsid w:val="00ED1B21"/>
    <w:rsid w:val="00ED2A0E"/>
    <w:rsid w:val="00ED326C"/>
    <w:rsid w:val="00ED3B11"/>
    <w:rsid w:val="00ED7624"/>
    <w:rsid w:val="00EE134A"/>
    <w:rsid w:val="00EE21FA"/>
    <w:rsid w:val="00EE3B41"/>
    <w:rsid w:val="00EE3C52"/>
    <w:rsid w:val="00EE66F2"/>
    <w:rsid w:val="00EF09EB"/>
    <w:rsid w:val="00EF2D64"/>
    <w:rsid w:val="00EF5981"/>
    <w:rsid w:val="00EF6323"/>
    <w:rsid w:val="00EF6E6F"/>
    <w:rsid w:val="00F00B8D"/>
    <w:rsid w:val="00F01494"/>
    <w:rsid w:val="00F02ABE"/>
    <w:rsid w:val="00F07C17"/>
    <w:rsid w:val="00F10928"/>
    <w:rsid w:val="00F1216D"/>
    <w:rsid w:val="00F16E7B"/>
    <w:rsid w:val="00F20551"/>
    <w:rsid w:val="00F20EFA"/>
    <w:rsid w:val="00F217D5"/>
    <w:rsid w:val="00F223C8"/>
    <w:rsid w:val="00F2542C"/>
    <w:rsid w:val="00F25A04"/>
    <w:rsid w:val="00F311CD"/>
    <w:rsid w:val="00F32603"/>
    <w:rsid w:val="00F326DF"/>
    <w:rsid w:val="00F3396B"/>
    <w:rsid w:val="00F344A5"/>
    <w:rsid w:val="00F347FE"/>
    <w:rsid w:val="00F35F46"/>
    <w:rsid w:val="00F36196"/>
    <w:rsid w:val="00F4095F"/>
    <w:rsid w:val="00F4342F"/>
    <w:rsid w:val="00F437B8"/>
    <w:rsid w:val="00F449CC"/>
    <w:rsid w:val="00F465EE"/>
    <w:rsid w:val="00F47C8F"/>
    <w:rsid w:val="00F51809"/>
    <w:rsid w:val="00F51981"/>
    <w:rsid w:val="00F52006"/>
    <w:rsid w:val="00F523E9"/>
    <w:rsid w:val="00F56395"/>
    <w:rsid w:val="00F57985"/>
    <w:rsid w:val="00F6124D"/>
    <w:rsid w:val="00F62D34"/>
    <w:rsid w:val="00F67D19"/>
    <w:rsid w:val="00F67F8B"/>
    <w:rsid w:val="00F719FF"/>
    <w:rsid w:val="00F72FBD"/>
    <w:rsid w:val="00F7445E"/>
    <w:rsid w:val="00F75256"/>
    <w:rsid w:val="00F756D5"/>
    <w:rsid w:val="00F7619D"/>
    <w:rsid w:val="00F77762"/>
    <w:rsid w:val="00F80CF9"/>
    <w:rsid w:val="00F81C8C"/>
    <w:rsid w:val="00F8511D"/>
    <w:rsid w:val="00F87CD2"/>
    <w:rsid w:val="00F87D41"/>
    <w:rsid w:val="00F908A3"/>
    <w:rsid w:val="00F9305E"/>
    <w:rsid w:val="00F93491"/>
    <w:rsid w:val="00F93B1B"/>
    <w:rsid w:val="00F95902"/>
    <w:rsid w:val="00F95BB2"/>
    <w:rsid w:val="00F97FBA"/>
    <w:rsid w:val="00FA14A4"/>
    <w:rsid w:val="00FA42F9"/>
    <w:rsid w:val="00FB32F9"/>
    <w:rsid w:val="00FB3CE4"/>
    <w:rsid w:val="00FB59DC"/>
    <w:rsid w:val="00FB62E2"/>
    <w:rsid w:val="00FC1837"/>
    <w:rsid w:val="00FC5270"/>
    <w:rsid w:val="00FC557D"/>
    <w:rsid w:val="00FC6010"/>
    <w:rsid w:val="00FC7190"/>
    <w:rsid w:val="00FD1CD7"/>
    <w:rsid w:val="00FD259D"/>
    <w:rsid w:val="00FD2995"/>
    <w:rsid w:val="00FD724C"/>
    <w:rsid w:val="00FE021A"/>
    <w:rsid w:val="00FE157A"/>
    <w:rsid w:val="00FF3A7E"/>
    <w:rsid w:val="00FF50A0"/>
    <w:rsid w:val="00FF7816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66562"/>
  <w15:docId w15:val="{17738587-FE8E-470E-B810-E6B2AAC4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DE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CF0F-BC69-4B42-B15C-FCCC8C7B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7215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Marcello Mathias Castro Leite Ghigonetto</cp:lastModifiedBy>
  <cp:revision>3</cp:revision>
  <cp:lastPrinted>2018-12-21T15:09:00Z</cp:lastPrinted>
  <dcterms:created xsi:type="dcterms:W3CDTF">2019-08-21T16:39:00Z</dcterms:created>
  <dcterms:modified xsi:type="dcterms:W3CDTF">2019-08-21T16:39:00Z</dcterms:modified>
</cp:coreProperties>
</file>