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34E" w:rsidRDefault="0082134E" w:rsidP="0082134E">
      <w:pPr>
        <w:spacing w:line="360" w:lineRule="auto"/>
        <w:rPr>
          <w:b/>
          <w:sz w:val="28"/>
          <w:szCs w:val="24"/>
        </w:rPr>
      </w:pPr>
      <w:r w:rsidRPr="0082134E">
        <w:rPr>
          <w:b/>
          <w:noProof/>
          <w:sz w:val="28"/>
          <w:szCs w:val="24"/>
          <w:lang w:eastAsia="pt-BR"/>
        </w:rPr>
        <w:drawing>
          <wp:inline distT="0" distB="0" distL="0" distR="0">
            <wp:extent cx="1050939" cy="635000"/>
            <wp:effectExtent l="0" t="0" r="0" b="0"/>
            <wp:docPr id="1" name="Imagem 1" descr="Z:\RP Corporativo\Logos\LOGO HONDA CONDUZ\S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RP Corporativo\Logos\LOGO HONDA CONDUZ\SI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27" cy="63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EA7" w:rsidRPr="00B42180" w:rsidRDefault="00DA2125" w:rsidP="00413460">
      <w:pPr>
        <w:spacing w:line="36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HR-V ganha </w:t>
      </w:r>
      <w:r w:rsidR="001F7312" w:rsidRPr="00B42180">
        <w:rPr>
          <w:b/>
          <w:sz w:val="28"/>
          <w:szCs w:val="24"/>
        </w:rPr>
        <w:t xml:space="preserve">campanha </w:t>
      </w:r>
      <w:r>
        <w:rPr>
          <w:b/>
          <w:sz w:val="28"/>
          <w:szCs w:val="24"/>
        </w:rPr>
        <w:t>especial de</w:t>
      </w:r>
      <w:r w:rsidR="001F7312" w:rsidRPr="00B42180">
        <w:rPr>
          <w:b/>
          <w:sz w:val="28"/>
          <w:szCs w:val="24"/>
        </w:rPr>
        <w:t xml:space="preserve"> vendas para </w:t>
      </w:r>
      <w:proofErr w:type="spellStart"/>
      <w:r w:rsidR="001F7312" w:rsidRPr="00B42180">
        <w:rPr>
          <w:b/>
          <w:sz w:val="28"/>
          <w:szCs w:val="24"/>
        </w:rPr>
        <w:t>PcD</w:t>
      </w:r>
      <w:proofErr w:type="spellEnd"/>
    </w:p>
    <w:p w:rsidR="001F7312" w:rsidRPr="00B42180" w:rsidRDefault="006F491D" w:rsidP="00413460">
      <w:pPr>
        <w:spacing w:line="36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Honda Automóveis</w:t>
      </w:r>
      <w:r w:rsidR="00B45AF7" w:rsidRPr="00B42180">
        <w:rPr>
          <w:i/>
          <w:sz w:val="24"/>
          <w:szCs w:val="24"/>
        </w:rPr>
        <w:t xml:space="preserve"> lança condições </w:t>
      </w:r>
      <w:r>
        <w:rPr>
          <w:i/>
          <w:sz w:val="24"/>
          <w:szCs w:val="24"/>
        </w:rPr>
        <w:t>inéditas</w:t>
      </w:r>
      <w:r w:rsidR="00B45AF7" w:rsidRPr="00B42180">
        <w:rPr>
          <w:i/>
          <w:sz w:val="24"/>
          <w:szCs w:val="24"/>
        </w:rPr>
        <w:t xml:space="preserve"> para aquisição do modelo</w:t>
      </w:r>
      <w:r w:rsidR="00933C1E">
        <w:rPr>
          <w:i/>
          <w:sz w:val="24"/>
          <w:szCs w:val="24"/>
        </w:rPr>
        <w:t>,</w:t>
      </w:r>
      <w:r w:rsidR="00B45AF7" w:rsidRPr="00B42180">
        <w:rPr>
          <w:i/>
          <w:sz w:val="24"/>
          <w:szCs w:val="24"/>
        </w:rPr>
        <w:t xml:space="preserve"> com </w:t>
      </w:r>
      <w:r w:rsidR="002F1B90" w:rsidRPr="00B42180">
        <w:rPr>
          <w:i/>
          <w:sz w:val="24"/>
          <w:szCs w:val="24"/>
        </w:rPr>
        <w:t xml:space="preserve">desconto adicional </w:t>
      </w:r>
      <w:r w:rsidR="000B20E9" w:rsidRPr="00B42180">
        <w:rPr>
          <w:i/>
          <w:sz w:val="24"/>
          <w:szCs w:val="24"/>
        </w:rPr>
        <w:t>para clientes que possuem direito à isenção de IPI, conforme legislação</w:t>
      </w:r>
    </w:p>
    <w:p w:rsidR="000F6E28" w:rsidRPr="000F6E28" w:rsidRDefault="001F7312" w:rsidP="000F6E28">
      <w:pPr>
        <w:spacing w:line="360" w:lineRule="auto"/>
        <w:jc w:val="both"/>
        <w:rPr>
          <w:rFonts w:cs="Arial"/>
          <w:iCs/>
          <w:sz w:val="24"/>
          <w:szCs w:val="24"/>
        </w:rPr>
      </w:pPr>
      <w:r w:rsidRPr="000F6E28">
        <w:rPr>
          <w:rFonts w:cs="Tahoma"/>
          <w:b/>
          <w:sz w:val="24"/>
          <w:szCs w:val="24"/>
        </w:rPr>
        <w:t xml:space="preserve">São Paulo, </w:t>
      </w:r>
      <w:r w:rsidR="00DA2125">
        <w:rPr>
          <w:rFonts w:cs="Tahoma"/>
          <w:b/>
          <w:sz w:val="24"/>
          <w:szCs w:val="24"/>
        </w:rPr>
        <w:t>13 de novembro</w:t>
      </w:r>
      <w:r w:rsidRPr="000F6E28">
        <w:rPr>
          <w:rFonts w:cs="Tahoma"/>
          <w:b/>
          <w:sz w:val="24"/>
          <w:szCs w:val="24"/>
        </w:rPr>
        <w:t xml:space="preserve"> de 2019</w:t>
      </w:r>
      <w:r w:rsidRPr="000F6E28">
        <w:rPr>
          <w:rFonts w:cs="Tahoma"/>
          <w:sz w:val="24"/>
          <w:szCs w:val="24"/>
        </w:rPr>
        <w:t xml:space="preserve"> </w:t>
      </w:r>
      <w:r w:rsidR="002F1B90" w:rsidRPr="000F6E28">
        <w:rPr>
          <w:rFonts w:cs="Tahoma"/>
          <w:sz w:val="24"/>
          <w:szCs w:val="24"/>
        </w:rPr>
        <w:t xml:space="preserve">- </w:t>
      </w:r>
      <w:r w:rsidR="00512ADD" w:rsidRPr="000F6E28">
        <w:rPr>
          <w:rFonts w:cs="Tahoma"/>
          <w:sz w:val="24"/>
          <w:szCs w:val="24"/>
        </w:rPr>
        <w:t xml:space="preserve">Por meio do </w:t>
      </w:r>
      <w:r w:rsidR="00512ADD" w:rsidRPr="000F6E28">
        <w:rPr>
          <w:rFonts w:cs="Arial"/>
          <w:iCs/>
          <w:sz w:val="24"/>
          <w:szCs w:val="24"/>
        </w:rPr>
        <w:t>programa Honda Conduz, a Honda Automóveis do Brasil lança campan</w:t>
      </w:r>
      <w:r w:rsidR="00B030BD">
        <w:rPr>
          <w:rFonts w:cs="Arial"/>
          <w:iCs/>
          <w:sz w:val="24"/>
          <w:szCs w:val="24"/>
        </w:rPr>
        <w:t>ha inédita de vendas do modelo H</w:t>
      </w:r>
      <w:r w:rsidR="00512ADD" w:rsidRPr="000F6E28">
        <w:rPr>
          <w:rFonts w:cs="Arial"/>
          <w:iCs/>
          <w:sz w:val="24"/>
          <w:szCs w:val="24"/>
        </w:rPr>
        <w:t>R-V, o</w:t>
      </w:r>
      <w:r w:rsidR="000B20E9" w:rsidRPr="000F6E28">
        <w:rPr>
          <w:rFonts w:cs="Tahoma"/>
          <w:sz w:val="24"/>
          <w:szCs w:val="24"/>
        </w:rPr>
        <w:t xml:space="preserve"> </w:t>
      </w:r>
      <w:r w:rsidR="002F1B90" w:rsidRPr="000F6E28">
        <w:rPr>
          <w:rFonts w:cs="Tahoma"/>
          <w:sz w:val="24"/>
          <w:szCs w:val="24"/>
        </w:rPr>
        <w:t>SUV</w:t>
      </w:r>
      <w:r w:rsidR="006B18AB">
        <w:rPr>
          <w:rFonts w:cs="Tahoma"/>
          <w:sz w:val="24"/>
          <w:szCs w:val="24"/>
        </w:rPr>
        <w:t xml:space="preserve"> </w:t>
      </w:r>
      <w:r w:rsidR="00B030BD">
        <w:rPr>
          <w:rFonts w:cs="Tahoma"/>
          <w:sz w:val="24"/>
          <w:szCs w:val="24"/>
        </w:rPr>
        <w:t>mais vendido</w:t>
      </w:r>
      <w:r w:rsidR="002F1B90" w:rsidRPr="000F6E28">
        <w:rPr>
          <w:rFonts w:cs="Tahoma"/>
          <w:sz w:val="24"/>
          <w:szCs w:val="24"/>
        </w:rPr>
        <w:t xml:space="preserve"> da Honda, para aquisição </w:t>
      </w:r>
      <w:r w:rsidR="00512ADD" w:rsidRPr="000F6E28">
        <w:rPr>
          <w:rFonts w:cs="Tahoma"/>
          <w:sz w:val="24"/>
          <w:szCs w:val="24"/>
        </w:rPr>
        <w:t xml:space="preserve">do público </w:t>
      </w:r>
      <w:proofErr w:type="spellStart"/>
      <w:r w:rsidR="00512ADD" w:rsidRPr="000F6E28">
        <w:rPr>
          <w:rFonts w:cs="Tahoma"/>
          <w:sz w:val="24"/>
          <w:szCs w:val="24"/>
        </w:rPr>
        <w:t>PcD</w:t>
      </w:r>
      <w:proofErr w:type="spellEnd"/>
      <w:r w:rsidR="00512ADD" w:rsidRPr="000F6E28">
        <w:rPr>
          <w:rFonts w:cs="Tahoma"/>
          <w:sz w:val="24"/>
          <w:szCs w:val="24"/>
        </w:rPr>
        <w:t xml:space="preserve">. </w:t>
      </w:r>
      <w:r w:rsidR="000F6E28" w:rsidRPr="000F6E28">
        <w:rPr>
          <w:rFonts w:cs="Arial"/>
          <w:iCs/>
          <w:sz w:val="24"/>
          <w:szCs w:val="24"/>
        </w:rPr>
        <w:t xml:space="preserve">Trata-se de um desconto especial que, somado </w:t>
      </w:r>
      <w:r w:rsidR="00B030BD">
        <w:rPr>
          <w:rFonts w:cs="Arial"/>
          <w:iCs/>
          <w:sz w:val="24"/>
          <w:szCs w:val="24"/>
        </w:rPr>
        <w:t>à isenção de IPI, proporciona 18</w:t>
      </w:r>
      <w:r w:rsidR="000F6E28" w:rsidRPr="000F6E28">
        <w:rPr>
          <w:rFonts w:cs="Arial"/>
          <w:iCs/>
          <w:sz w:val="24"/>
          <w:szCs w:val="24"/>
        </w:rPr>
        <w:t xml:space="preserve">% de desconto nas versões </w:t>
      </w:r>
      <w:r w:rsidR="00B030BD">
        <w:rPr>
          <w:rFonts w:cs="Arial"/>
          <w:iCs/>
          <w:sz w:val="24"/>
          <w:szCs w:val="24"/>
        </w:rPr>
        <w:t xml:space="preserve">LX, </w:t>
      </w:r>
      <w:r w:rsidR="000F6E28" w:rsidRPr="000F6E28">
        <w:rPr>
          <w:rFonts w:cs="Arial"/>
          <w:iCs/>
          <w:sz w:val="24"/>
          <w:szCs w:val="24"/>
        </w:rPr>
        <w:t>EX e EXL.</w:t>
      </w:r>
    </w:p>
    <w:p w:rsidR="000B20E9" w:rsidRPr="00B42180" w:rsidRDefault="00BB7D7B" w:rsidP="00413460">
      <w:pPr>
        <w:spacing w:line="360" w:lineRule="auto"/>
        <w:jc w:val="both"/>
        <w:rPr>
          <w:rFonts w:cs="Tahoma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955675</wp:posOffset>
            </wp:positionH>
            <wp:positionV relativeFrom="paragraph">
              <wp:posOffset>544830</wp:posOffset>
            </wp:positionV>
            <wp:extent cx="4004310" cy="2844165"/>
            <wp:effectExtent l="0" t="0" r="0" b="0"/>
            <wp:wrapTight wrapText="bothSides">
              <wp:wrapPolygon edited="0">
                <wp:start x="0" y="0"/>
                <wp:lineTo x="0" y="21412"/>
                <wp:lineTo x="21477" y="21412"/>
                <wp:lineTo x="21477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85" t="13063" r="16477"/>
                    <a:stretch/>
                  </pic:blipFill>
                  <pic:spPr bwMode="auto">
                    <a:xfrm>
                      <a:off x="0" y="0"/>
                      <a:ext cx="4004310" cy="2844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C6C" w:rsidRPr="00B42180">
        <w:rPr>
          <w:rFonts w:cs="Tahoma"/>
          <w:sz w:val="24"/>
          <w:szCs w:val="24"/>
        </w:rPr>
        <w:t>Com a somatória d</w:t>
      </w:r>
      <w:r w:rsidR="00B030BD">
        <w:rPr>
          <w:rFonts w:cs="Tahoma"/>
          <w:sz w:val="24"/>
          <w:szCs w:val="24"/>
        </w:rPr>
        <w:t>e ambos os descontos, o modelo L</w:t>
      </w:r>
      <w:r w:rsidR="00887C6C" w:rsidRPr="00B42180">
        <w:rPr>
          <w:rFonts w:cs="Tahoma"/>
          <w:sz w:val="24"/>
          <w:szCs w:val="24"/>
        </w:rPr>
        <w:t xml:space="preserve">X na cor sólida, por exemplo, poderá ser adquirido por R$ </w:t>
      </w:r>
      <w:r w:rsidR="00B030BD">
        <w:rPr>
          <w:rFonts w:cs="Tahoma"/>
          <w:sz w:val="24"/>
          <w:szCs w:val="24"/>
        </w:rPr>
        <w:t>77.061,23</w:t>
      </w:r>
      <w:r w:rsidR="00887C6C" w:rsidRPr="00B42180">
        <w:rPr>
          <w:rFonts w:cs="Tahoma"/>
          <w:sz w:val="24"/>
          <w:szCs w:val="24"/>
        </w:rPr>
        <w:t>. Confira abaixo os detalhes da tabela de preços:</w:t>
      </w:r>
    </w:p>
    <w:p w:rsidR="00BB7D7B" w:rsidRDefault="00BB7D7B" w:rsidP="00413460">
      <w:pPr>
        <w:spacing w:line="360" w:lineRule="auto"/>
        <w:jc w:val="both"/>
        <w:rPr>
          <w:noProof/>
          <w:lang w:eastAsia="pt-BR"/>
        </w:rPr>
      </w:pPr>
    </w:p>
    <w:p w:rsidR="000A6A6A" w:rsidRPr="00B42180" w:rsidRDefault="000A6A6A" w:rsidP="00413460">
      <w:pPr>
        <w:spacing w:line="360" w:lineRule="auto"/>
        <w:jc w:val="both"/>
        <w:rPr>
          <w:rFonts w:cs="Tahoma"/>
          <w:sz w:val="24"/>
          <w:szCs w:val="24"/>
        </w:rPr>
      </w:pPr>
    </w:p>
    <w:p w:rsidR="00BB7D7B" w:rsidRDefault="00BB7D7B" w:rsidP="00413460">
      <w:pPr>
        <w:spacing w:line="360" w:lineRule="auto"/>
        <w:jc w:val="both"/>
        <w:rPr>
          <w:rFonts w:cs="Tahoma"/>
          <w:sz w:val="24"/>
          <w:szCs w:val="24"/>
        </w:rPr>
      </w:pPr>
    </w:p>
    <w:p w:rsidR="00BB7D7B" w:rsidRDefault="00BB7D7B" w:rsidP="00413460">
      <w:pPr>
        <w:spacing w:line="360" w:lineRule="auto"/>
        <w:jc w:val="both"/>
        <w:rPr>
          <w:rFonts w:cs="Tahoma"/>
          <w:sz w:val="24"/>
          <w:szCs w:val="24"/>
        </w:rPr>
      </w:pPr>
    </w:p>
    <w:p w:rsidR="00BB7D7B" w:rsidRDefault="00BB7D7B" w:rsidP="00413460">
      <w:pPr>
        <w:spacing w:line="360" w:lineRule="auto"/>
        <w:jc w:val="both"/>
        <w:rPr>
          <w:rFonts w:cs="Tahoma"/>
          <w:sz w:val="24"/>
          <w:szCs w:val="24"/>
        </w:rPr>
      </w:pPr>
    </w:p>
    <w:p w:rsidR="00BB7D7B" w:rsidRDefault="00BB7D7B" w:rsidP="00413460">
      <w:pPr>
        <w:spacing w:line="360" w:lineRule="auto"/>
        <w:jc w:val="both"/>
        <w:rPr>
          <w:rFonts w:cs="Tahoma"/>
          <w:sz w:val="24"/>
          <w:szCs w:val="24"/>
        </w:rPr>
      </w:pPr>
    </w:p>
    <w:p w:rsidR="00BB7D7B" w:rsidRDefault="00BB7D7B" w:rsidP="00413460">
      <w:pPr>
        <w:spacing w:line="360" w:lineRule="auto"/>
        <w:jc w:val="both"/>
        <w:rPr>
          <w:rFonts w:cs="Tahoma"/>
          <w:sz w:val="24"/>
          <w:szCs w:val="24"/>
        </w:rPr>
      </w:pPr>
    </w:p>
    <w:p w:rsidR="00BB7D7B" w:rsidRDefault="00BB7D7B" w:rsidP="00413460">
      <w:pPr>
        <w:spacing w:line="360" w:lineRule="auto"/>
        <w:jc w:val="both"/>
        <w:rPr>
          <w:rFonts w:cs="Tahoma"/>
          <w:sz w:val="24"/>
          <w:szCs w:val="24"/>
        </w:rPr>
      </w:pPr>
    </w:p>
    <w:p w:rsidR="000B20E9" w:rsidRPr="00B42180" w:rsidRDefault="000B20E9" w:rsidP="00413460">
      <w:pPr>
        <w:spacing w:line="360" w:lineRule="auto"/>
        <w:jc w:val="both"/>
        <w:rPr>
          <w:rFonts w:cs="Tahoma"/>
          <w:sz w:val="24"/>
          <w:szCs w:val="24"/>
        </w:rPr>
      </w:pPr>
      <w:r w:rsidRPr="00B42180">
        <w:rPr>
          <w:rFonts w:cs="Tahoma"/>
          <w:sz w:val="24"/>
          <w:szCs w:val="24"/>
        </w:rPr>
        <w:t xml:space="preserve">A campanha é válida </w:t>
      </w:r>
      <w:r w:rsidR="00E06911">
        <w:rPr>
          <w:rFonts w:cs="Tahoma"/>
          <w:sz w:val="24"/>
          <w:szCs w:val="24"/>
        </w:rPr>
        <w:t>até 13</w:t>
      </w:r>
      <w:r w:rsidR="00BB7D7B">
        <w:rPr>
          <w:rFonts w:cs="Tahoma"/>
          <w:sz w:val="24"/>
          <w:szCs w:val="24"/>
        </w:rPr>
        <w:t xml:space="preserve"> de dezembro, </w:t>
      </w:r>
      <w:r w:rsidR="00B45457">
        <w:rPr>
          <w:rFonts w:cs="Tahoma"/>
          <w:sz w:val="24"/>
          <w:szCs w:val="24"/>
        </w:rPr>
        <w:t xml:space="preserve">em todo o território nacional, nas concessionárias participantes. </w:t>
      </w:r>
      <w:bookmarkStart w:id="0" w:name="_GoBack"/>
      <w:bookmarkEnd w:id="0"/>
    </w:p>
    <w:p w:rsidR="000A6A6A" w:rsidRPr="00B42180" w:rsidRDefault="00F80A32" w:rsidP="00295FB2">
      <w:pPr>
        <w:rPr>
          <w:rFonts w:cs="Arial"/>
          <w:b/>
          <w:iCs/>
          <w:sz w:val="24"/>
          <w:szCs w:val="24"/>
          <w:u w:val="single"/>
        </w:rPr>
      </w:pPr>
      <w:r>
        <w:rPr>
          <w:rFonts w:cs="Arial"/>
          <w:b/>
          <w:iCs/>
          <w:sz w:val="24"/>
          <w:szCs w:val="24"/>
          <w:u w:val="single"/>
        </w:rPr>
        <w:br w:type="page"/>
      </w:r>
      <w:r w:rsidR="00BB7D7B">
        <w:rPr>
          <w:rFonts w:cs="Arial"/>
          <w:b/>
          <w:iCs/>
          <w:sz w:val="24"/>
          <w:szCs w:val="24"/>
          <w:u w:val="single"/>
        </w:rPr>
        <w:lastRenderedPageBreak/>
        <w:t>H</w:t>
      </w:r>
      <w:r w:rsidR="003F105E">
        <w:rPr>
          <w:rFonts w:cs="Arial"/>
          <w:b/>
          <w:iCs/>
          <w:sz w:val="24"/>
          <w:szCs w:val="24"/>
          <w:u w:val="single"/>
        </w:rPr>
        <w:t>R-V</w:t>
      </w:r>
    </w:p>
    <w:p w:rsidR="00233C8D" w:rsidRDefault="00233C8D" w:rsidP="00413460">
      <w:pPr>
        <w:spacing w:line="360" w:lineRule="auto"/>
        <w:jc w:val="both"/>
        <w:rPr>
          <w:rFonts w:cs="Arial"/>
          <w:sz w:val="24"/>
          <w:szCs w:val="24"/>
          <w:shd w:val="clear" w:color="auto" w:fill="FFFFFF"/>
        </w:rPr>
      </w:pPr>
      <w:r w:rsidRPr="00233C8D">
        <w:rPr>
          <w:rFonts w:cs="Arial"/>
          <w:sz w:val="24"/>
          <w:szCs w:val="24"/>
          <w:shd w:val="clear" w:color="auto" w:fill="FFFFFF"/>
        </w:rPr>
        <w:t>I</w:t>
      </w:r>
      <w:r>
        <w:rPr>
          <w:rFonts w:cs="Arial"/>
          <w:sz w:val="24"/>
          <w:szCs w:val="24"/>
          <w:shd w:val="clear" w:color="auto" w:fill="FFFFFF"/>
        </w:rPr>
        <w:t xml:space="preserve">nteligente e econômico, </w:t>
      </w:r>
      <w:r w:rsidRPr="00233C8D">
        <w:rPr>
          <w:rFonts w:cs="Arial"/>
          <w:sz w:val="24"/>
          <w:szCs w:val="24"/>
          <w:shd w:val="clear" w:color="auto" w:fill="FFFFFF"/>
        </w:rPr>
        <w:t xml:space="preserve">o HR-V oferece a combinação ideal de desempenho e eficiência energética, seja na cidade ou em viagens. Além </w:t>
      </w:r>
      <w:r>
        <w:rPr>
          <w:rFonts w:cs="Arial"/>
          <w:sz w:val="24"/>
          <w:szCs w:val="24"/>
          <w:shd w:val="clear" w:color="auto" w:fill="FFFFFF"/>
        </w:rPr>
        <w:t xml:space="preserve">disso, possui </w:t>
      </w:r>
      <w:r w:rsidRPr="00233C8D">
        <w:rPr>
          <w:rFonts w:cs="Arial"/>
          <w:sz w:val="24"/>
          <w:szCs w:val="24"/>
          <w:shd w:val="clear" w:color="auto" w:fill="FFFFFF"/>
        </w:rPr>
        <w:t xml:space="preserve">sistemas inteligentes que garantem melhor dirigibilidade e segurança para todos. </w:t>
      </w:r>
    </w:p>
    <w:p w:rsidR="0087447C" w:rsidRPr="00233C8D" w:rsidRDefault="003F105E" w:rsidP="00413460">
      <w:pPr>
        <w:spacing w:line="360" w:lineRule="auto"/>
        <w:jc w:val="both"/>
        <w:rPr>
          <w:rFonts w:cs="Arial"/>
          <w:sz w:val="24"/>
          <w:szCs w:val="24"/>
          <w:shd w:val="clear" w:color="auto" w:fill="FFFFFF"/>
        </w:rPr>
      </w:pPr>
      <w:r w:rsidRPr="00233C8D">
        <w:rPr>
          <w:rFonts w:cs="Arial"/>
          <w:sz w:val="24"/>
          <w:szCs w:val="24"/>
          <w:shd w:val="clear" w:color="auto" w:fill="FFFFFF"/>
        </w:rPr>
        <w:t>O design aerodinâmico com linhas marcantes do Honda HR-V, se destaca pela robustez, acabamento refinado e personalidade em todos os detalhes.</w:t>
      </w:r>
    </w:p>
    <w:p w:rsidR="0026278A" w:rsidRPr="00233C8D" w:rsidRDefault="008A7178" w:rsidP="00EF2555">
      <w:pPr>
        <w:autoSpaceDE w:val="0"/>
        <w:autoSpaceDN w:val="0"/>
        <w:adjustRightInd w:val="0"/>
        <w:spacing w:before="120" w:after="120" w:line="360" w:lineRule="auto"/>
        <w:jc w:val="both"/>
        <w:rPr>
          <w:rFonts w:cs="Arial"/>
          <w:iCs/>
          <w:sz w:val="24"/>
          <w:szCs w:val="24"/>
        </w:rPr>
      </w:pPr>
      <w:r w:rsidRPr="00233C8D">
        <w:rPr>
          <w:rFonts w:cs="Arial"/>
          <w:iCs/>
          <w:sz w:val="24"/>
          <w:szCs w:val="24"/>
        </w:rPr>
        <w:t>I</w:t>
      </w:r>
      <w:r w:rsidR="0026278A" w:rsidRPr="00233C8D">
        <w:rPr>
          <w:rFonts w:cs="Arial"/>
          <w:iCs/>
          <w:sz w:val="24"/>
          <w:szCs w:val="24"/>
        </w:rPr>
        <w:t xml:space="preserve">tens como câmbio CVT, excelente espaço interno, amplo porta-malas, acesso facilitado ao interior dos automóveis (graças ao bom ângulo de abertura das portas) e boa acessibilidade aos comandos do painel </w:t>
      </w:r>
      <w:r w:rsidRPr="00233C8D">
        <w:rPr>
          <w:rFonts w:cs="Arial"/>
          <w:iCs/>
          <w:sz w:val="24"/>
          <w:szCs w:val="24"/>
        </w:rPr>
        <w:t xml:space="preserve">também </w:t>
      </w:r>
      <w:r w:rsidR="0026278A" w:rsidRPr="00233C8D">
        <w:rPr>
          <w:rFonts w:cs="Arial"/>
          <w:iCs/>
          <w:sz w:val="24"/>
          <w:szCs w:val="24"/>
        </w:rPr>
        <w:t xml:space="preserve">são </w:t>
      </w:r>
      <w:r w:rsidR="00AD0381" w:rsidRPr="00233C8D">
        <w:rPr>
          <w:rFonts w:cs="Arial"/>
          <w:iCs/>
          <w:sz w:val="24"/>
          <w:szCs w:val="24"/>
        </w:rPr>
        <w:t>diferenciais para o</w:t>
      </w:r>
      <w:r w:rsidR="0026278A" w:rsidRPr="00233C8D">
        <w:rPr>
          <w:rFonts w:cs="Arial"/>
          <w:iCs/>
          <w:sz w:val="24"/>
          <w:szCs w:val="24"/>
        </w:rPr>
        <w:t xml:space="preserve"> público </w:t>
      </w:r>
      <w:proofErr w:type="spellStart"/>
      <w:r w:rsidR="0026278A" w:rsidRPr="00233C8D">
        <w:rPr>
          <w:rFonts w:cs="Arial"/>
          <w:iCs/>
          <w:sz w:val="24"/>
          <w:szCs w:val="24"/>
        </w:rPr>
        <w:t>PcD</w:t>
      </w:r>
      <w:proofErr w:type="spellEnd"/>
      <w:r w:rsidR="0026278A" w:rsidRPr="00233C8D">
        <w:rPr>
          <w:rFonts w:cs="Arial"/>
          <w:iCs/>
          <w:sz w:val="24"/>
          <w:szCs w:val="24"/>
        </w:rPr>
        <w:t>.</w:t>
      </w:r>
    </w:p>
    <w:p w:rsidR="00F80A32" w:rsidRPr="00233C8D" w:rsidRDefault="00233C8D" w:rsidP="00EF2555">
      <w:pPr>
        <w:autoSpaceDE w:val="0"/>
        <w:autoSpaceDN w:val="0"/>
        <w:adjustRightInd w:val="0"/>
        <w:spacing w:before="120" w:after="120" w:line="360" w:lineRule="auto"/>
        <w:jc w:val="both"/>
        <w:rPr>
          <w:rFonts w:cs="Arial"/>
          <w:iCs/>
          <w:sz w:val="24"/>
          <w:szCs w:val="24"/>
        </w:rPr>
      </w:pPr>
      <w:r w:rsidRPr="00233C8D">
        <w:rPr>
          <w:rFonts w:cs="Arial"/>
          <w:iCs/>
          <w:sz w:val="24"/>
          <w:szCs w:val="24"/>
        </w:rPr>
        <w:t xml:space="preserve">Além disso, o modelo </w:t>
      </w:r>
      <w:r w:rsidRPr="00233C8D">
        <w:rPr>
          <w:rFonts w:cs="Helvetica"/>
          <w:sz w:val="24"/>
          <w:szCs w:val="24"/>
          <w:shd w:val="clear" w:color="auto" w:fill="FFFFFF"/>
        </w:rPr>
        <w:t xml:space="preserve">traz o exclusivo sistema de rebatimento dos bancos Magic </w:t>
      </w:r>
      <w:proofErr w:type="spellStart"/>
      <w:r w:rsidRPr="00233C8D">
        <w:rPr>
          <w:rFonts w:cs="Helvetica"/>
          <w:sz w:val="24"/>
          <w:szCs w:val="24"/>
          <w:shd w:val="clear" w:color="auto" w:fill="FFFFFF"/>
        </w:rPr>
        <w:t>Seat</w:t>
      </w:r>
      <w:proofErr w:type="spellEnd"/>
      <w:r w:rsidRPr="00233C8D">
        <w:rPr>
          <w:rFonts w:cs="Helvetica"/>
          <w:sz w:val="24"/>
          <w:szCs w:val="24"/>
          <w:shd w:val="clear" w:color="auto" w:fill="FFFFFF"/>
        </w:rPr>
        <w:t>, que permite expandir ainda mais o espaço interno do carro, de forma prática e versátil.</w:t>
      </w:r>
    </w:p>
    <w:p w:rsidR="001F7312" w:rsidRPr="00B42180" w:rsidRDefault="00425E53" w:rsidP="00413460">
      <w:pPr>
        <w:spacing w:line="360" w:lineRule="auto"/>
        <w:rPr>
          <w:b/>
          <w:sz w:val="24"/>
          <w:szCs w:val="24"/>
          <w:u w:val="single"/>
        </w:rPr>
      </w:pPr>
      <w:r w:rsidRPr="00B42180">
        <w:rPr>
          <w:b/>
          <w:sz w:val="24"/>
          <w:szCs w:val="24"/>
          <w:u w:val="single"/>
        </w:rPr>
        <w:t>Sobre o programa Honda Conduz</w:t>
      </w:r>
    </w:p>
    <w:p w:rsidR="00C65B57" w:rsidRDefault="00C65B57" w:rsidP="00413460">
      <w:pPr>
        <w:autoSpaceDE w:val="0"/>
        <w:autoSpaceDN w:val="0"/>
        <w:adjustRightInd w:val="0"/>
        <w:spacing w:before="120" w:after="120" w:line="360" w:lineRule="auto"/>
        <w:jc w:val="both"/>
        <w:rPr>
          <w:rFonts w:cs="Arial"/>
          <w:iCs/>
          <w:sz w:val="24"/>
          <w:szCs w:val="24"/>
        </w:rPr>
      </w:pPr>
      <w:r w:rsidRPr="00B42180">
        <w:rPr>
          <w:rFonts w:cs="Arial"/>
          <w:iCs/>
          <w:sz w:val="24"/>
          <w:szCs w:val="24"/>
        </w:rPr>
        <w:t xml:space="preserve">O Honda Conduz, que foi criado em 1997, junto com a produção em solo nacional dos automóveis da marca, possibilita ao cliente </w:t>
      </w:r>
      <w:proofErr w:type="spellStart"/>
      <w:r w:rsidRPr="00B42180">
        <w:rPr>
          <w:rFonts w:cs="Arial"/>
          <w:iCs/>
          <w:sz w:val="24"/>
          <w:szCs w:val="24"/>
        </w:rPr>
        <w:t>PcD</w:t>
      </w:r>
      <w:proofErr w:type="spellEnd"/>
      <w:r w:rsidRPr="00B42180">
        <w:rPr>
          <w:rFonts w:cs="Arial"/>
          <w:iCs/>
          <w:sz w:val="24"/>
          <w:szCs w:val="24"/>
        </w:rPr>
        <w:t>, condutor ou não*, buscar uma concessionária Honda com a certeza de que poderá ampliar suas possibilidades de mobilidade por meio de um automóvel da marca.</w:t>
      </w:r>
    </w:p>
    <w:p w:rsidR="00557FBD" w:rsidRPr="00B42180" w:rsidRDefault="00E60160" w:rsidP="00413460">
      <w:pPr>
        <w:autoSpaceDE w:val="0"/>
        <w:autoSpaceDN w:val="0"/>
        <w:adjustRightInd w:val="0"/>
        <w:spacing w:before="120" w:after="120" w:line="360" w:lineRule="auto"/>
        <w:jc w:val="both"/>
        <w:rPr>
          <w:rFonts w:cs="Arial"/>
          <w:iCs/>
          <w:sz w:val="24"/>
          <w:szCs w:val="24"/>
        </w:rPr>
      </w:pPr>
      <w:r w:rsidRPr="00B42180">
        <w:rPr>
          <w:rFonts w:cs="Tahoma"/>
          <w:sz w:val="24"/>
          <w:szCs w:val="24"/>
        </w:rPr>
        <w:t>O p</w:t>
      </w:r>
      <w:r w:rsidR="00C65B57" w:rsidRPr="00B42180">
        <w:rPr>
          <w:rFonts w:cs="Tahoma"/>
          <w:sz w:val="24"/>
          <w:szCs w:val="24"/>
        </w:rPr>
        <w:t>rograma Honda Conduz já viabilizou a entrega de mais de 134 mil veículos Honda</w:t>
      </w:r>
      <w:r w:rsidR="00C65B57" w:rsidRPr="00B42180">
        <w:rPr>
          <w:rFonts w:cs="Tahom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65B57" w:rsidRPr="00B42180">
        <w:rPr>
          <w:rFonts w:cs="Tahoma"/>
          <w:sz w:val="24"/>
          <w:szCs w:val="24"/>
        </w:rPr>
        <w:t>desde o início de sua operação.</w:t>
      </w:r>
      <w:r w:rsidR="00557FBD" w:rsidRPr="00B42180">
        <w:rPr>
          <w:rFonts w:cs="Tahoma"/>
          <w:sz w:val="24"/>
          <w:szCs w:val="24"/>
        </w:rPr>
        <w:t xml:space="preserve"> </w:t>
      </w:r>
      <w:r w:rsidR="00557FBD" w:rsidRPr="00B42180">
        <w:rPr>
          <w:rFonts w:cs="Arial"/>
          <w:iCs/>
          <w:sz w:val="24"/>
          <w:szCs w:val="24"/>
        </w:rPr>
        <w:t xml:space="preserve">Toda a linha de automóveis nacionais da Honda encontra-se disponível para a escolha do cliente </w:t>
      </w:r>
      <w:proofErr w:type="spellStart"/>
      <w:r w:rsidR="00557FBD" w:rsidRPr="00B42180">
        <w:rPr>
          <w:rFonts w:cs="Arial"/>
          <w:iCs/>
          <w:sz w:val="24"/>
          <w:szCs w:val="24"/>
        </w:rPr>
        <w:t>PcD</w:t>
      </w:r>
      <w:proofErr w:type="spellEnd"/>
      <w:r w:rsidR="00557FBD" w:rsidRPr="00B42180">
        <w:rPr>
          <w:rFonts w:cs="Arial"/>
          <w:iCs/>
          <w:sz w:val="24"/>
          <w:szCs w:val="24"/>
        </w:rPr>
        <w:t xml:space="preserve"> com a possibilidade de isenção do IPI (Imposto sobre Produto Industrializado).</w:t>
      </w:r>
      <w:r w:rsidR="00557FBD" w:rsidRPr="00B42180">
        <w:rPr>
          <w:sz w:val="24"/>
          <w:szCs w:val="24"/>
        </w:rPr>
        <w:t xml:space="preserve"> </w:t>
      </w:r>
      <w:r w:rsidR="00557FBD" w:rsidRPr="00B42180">
        <w:rPr>
          <w:rFonts w:cs="Arial"/>
          <w:iCs/>
          <w:sz w:val="24"/>
          <w:szCs w:val="24"/>
        </w:rPr>
        <w:t xml:space="preserve">Especificamente os modelos Fit e City trazem em suas linhas a versão </w:t>
      </w:r>
      <w:proofErr w:type="spellStart"/>
      <w:r w:rsidR="00557FBD" w:rsidRPr="00B42180">
        <w:rPr>
          <w:rFonts w:cs="Arial"/>
          <w:iCs/>
          <w:sz w:val="24"/>
          <w:szCs w:val="24"/>
        </w:rPr>
        <w:t>Personal</w:t>
      </w:r>
      <w:proofErr w:type="spellEnd"/>
      <w:r w:rsidR="00557FBD" w:rsidRPr="00B42180">
        <w:rPr>
          <w:rFonts w:cs="Arial"/>
          <w:iCs/>
          <w:sz w:val="24"/>
          <w:szCs w:val="24"/>
        </w:rPr>
        <w:t>, cujo principal atrativo é o posicionamento de preço abaixo de R$ 70 mil, garantindo também a isenção do ICMS (Imposto sobre Circulação de Mercadorias e Serviços).</w:t>
      </w:r>
    </w:p>
    <w:p w:rsidR="00591064" w:rsidRPr="00274DE9" w:rsidRDefault="00591064" w:rsidP="00591064">
      <w:pPr>
        <w:autoSpaceDE w:val="0"/>
        <w:autoSpaceDN w:val="0"/>
        <w:adjustRightInd w:val="0"/>
        <w:spacing w:before="120" w:after="120" w:line="360" w:lineRule="auto"/>
        <w:jc w:val="both"/>
        <w:rPr>
          <w:rFonts w:cs="Arial"/>
          <w:i/>
          <w:iCs/>
          <w:sz w:val="24"/>
          <w:szCs w:val="24"/>
        </w:rPr>
      </w:pPr>
      <w:r w:rsidRPr="00274DE9">
        <w:rPr>
          <w:rFonts w:cs="Arial"/>
          <w:i/>
          <w:iCs/>
          <w:sz w:val="24"/>
          <w:szCs w:val="24"/>
        </w:rPr>
        <w:t>* O benefício de compra com isenção de impostos é estendido por lei a familiares e tutores de deficientes que não podem dirigir.</w:t>
      </w:r>
    </w:p>
    <w:p w:rsidR="00C92F67" w:rsidRDefault="00C92F67" w:rsidP="00C92F67">
      <w:pPr>
        <w:jc w:val="both"/>
        <w:rPr>
          <w:rFonts w:cs="Tahoma"/>
          <w:sz w:val="24"/>
          <w:szCs w:val="24"/>
        </w:rPr>
      </w:pPr>
    </w:p>
    <w:p w:rsidR="00C92F67" w:rsidRPr="00C92F67" w:rsidRDefault="00C92F67" w:rsidP="00C92F67">
      <w:pPr>
        <w:jc w:val="both"/>
        <w:rPr>
          <w:szCs w:val="24"/>
        </w:rPr>
      </w:pPr>
      <w:r w:rsidRPr="00C92F67">
        <w:rPr>
          <w:b/>
          <w:bCs/>
          <w:i/>
          <w:iCs/>
          <w:sz w:val="20"/>
        </w:rPr>
        <w:t>Sobre a Honda no Brasil:</w:t>
      </w:r>
      <w:r w:rsidRPr="00C92F67">
        <w:rPr>
          <w:i/>
          <w:iCs/>
          <w:sz w:val="20"/>
        </w:rPr>
        <w:t xml:space="preserve"> Em 1971, a Honda iniciava no Brasil as vendas de suas primeiras motocicletas importadas. Cinco</w:t>
      </w:r>
      <w:r w:rsidRPr="00C92F67">
        <w:rPr>
          <w:i/>
          <w:iCs/>
          <w:color w:val="FF0000"/>
          <w:sz w:val="20"/>
        </w:rPr>
        <w:t xml:space="preserve"> </w:t>
      </w:r>
      <w:r w:rsidRPr="00C92F67">
        <w:rPr>
          <w:i/>
          <w:iCs/>
          <w:sz w:val="20"/>
        </w:rPr>
        <w:t xml:space="preserve">anos depois, era inaugurada a fábrica da Moto Honda da Amazônia, em Manaus, de onde saiu a primeira CG, até hoje o veículo mais vendido do Brasil. De lá para cá, a unidade produziu mais de 24 milhões de motos, além de quadriciclos e de motores estacionários que formam a linha de Produtos de Força da Honda no País, também composta por </w:t>
      </w:r>
      <w:proofErr w:type="spellStart"/>
      <w:r w:rsidRPr="00C92F67">
        <w:rPr>
          <w:i/>
          <w:iCs/>
          <w:sz w:val="20"/>
        </w:rPr>
        <w:t>motobombas</w:t>
      </w:r>
      <w:proofErr w:type="spellEnd"/>
      <w:r w:rsidRPr="00C92F67">
        <w:rPr>
          <w:i/>
          <w:iCs/>
          <w:sz w:val="20"/>
        </w:rPr>
        <w:t xml:space="preserve">, roçadeiras, geradores, entre outros. Para </w:t>
      </w:r>
      <w:r w:rsidRPr="00C92F67">
        <w:rPr>
          <w:i/>
          <w:iCs/>
          <w:sz w:val="20"/>
        </w:rPr>
        <w:lastRenderedPageBreak/>
        <w:t xml:space="preserve">facilitar o acesso aos produtos da marca, em 1981 nasceu o Consórcio Honda, hoje a maior administradora de consórcios do mercado nacional, que faz parte da estrutura da Honda Serviços Financeiros, também composta pela Seguros Honda e o Banco Honda. Dando continuidade à trajetória de crescimento, em 1992 chegavam ao Brasil os primeiros automóveis Honda importados. Em 1997, a Honda Automóveis do Brasil iniciava a produção do Civic, em Sumaré (SP), de onde já saíram mais de 1,9 milhão de veículos. A segunda planta de automóveis da marca, construída na cidade de Itirapina (SP), concentrará, a partir de 2021, toda produção dos modelos locais, enquanto a unidade de Sumaré se consolidará como centro de produção de motores e componentes, desenvolvimento de automóveis, estratégia e gestão dos negócios do grupo Honda. Durante esses anos a empresa também inaugurou Centros Educacionais de Trânsito, de Treinamento Técnico, de Distribuição de Peças e de Pesquisa &amp; Desenvolvimento. Estruturou uma rede de concessionárias hoje composta por aproximadamente 1.300 endereços. Em 2014, em uma iniciativa inédita no segmento, a Honda inaugurou seu primeiro parque eólico do mundo, na cidade de </w:t>
      </w:r>
      <w:proofErr w:type="spellStart"/>
      <w:r w:rsidRPr="00C92F67">
        <w:rPr>
          <w:i/>
          <w:iCs/>
          <w:sz w:val="20"/>
        </w:rPr>
        <w:t>Xangri-Lá</w:t>
      </w:r>
      <w:proofErr w:type="spellEnd"/>
      <w:r w:rsidRPr="00C92F67">
        <w:rPr>
          <w:i/>
          <w:iCs/>
          <w:sz w:val="20"/>
        </w:rPr>
        <w:t xml:space="preserve"> (RS). O empreendimento supre toda a demanda de energia elétrica da fábrica de automóveis e dos escritórios das cidades de Sumaré e São Paulo, reduzindo os impactos ambientais das operações da empresa. Em 2015, a Honda </w:t>
      </w:r>
      <w:proofErr w:type="spellStart"/>
      <w:r w:rsidRPr="00C92F67">
        <w:rPr>
          <w:i/>
          <w:iCs/>
          <w:sz w:val="20"/>
        </w:rPr>
        <w:t>Aircraft</w:t>
      </w:r>
      <w:proofErr w:type="spellEnd"/>
      <w:r w:rsidRPr="00C92F67">
        <w:rPr>
          <w:i/>
          <w:iCs/>
          <w:sz w:val="20"/>
        </w:rPr>
        <w:t xml:space="preserve"> </w:t>
      </w:r>
      <w:proofErr w:type="spellStart"/>
      <w:r w:rsidRPr="00C92F67">
        <w:rPr>
          <w:i/>
          <w:iCs/>
          <w:sz w:val="20"/>
        </w:rPr>
        <w:t>Company</w:t>
      </w:r>
      <w:proofErr w:type="spellEnd"/>
      <w:r w:rsidRPr="00C92F67">
        <w:rPr>
          <w:i/>
          <w:iCs/>
          <w:sz w:val="20"/>
        </w:rPr>
        <w:t xml:space="preserve"> anunciou a expansão das vendas do HondaJet, o jato executivo mais avançado do mundo, para o Brasil. Saiba mais em </w:t>
      </w:r>
      <w:hyperlink r:id="rId7" w:history="1">
        <w:r w:rsidRPr="00C92F67">
          <w:rPr>
            <w:rStyle w:val="Hyperlink"/>
            <w:i/>
            <w:iCs/>
            <w:sz w:val="20"/>
          </w:rPr>
          <w:t>www.honda.com.br</w:t>
        </w:r>
      </w:hyperlink>
      <w:r w:rsidRPr="00C92F67">
        <w:rPr>
          <w:i/>
          <w:iCs/>
          <w:sz w:val="20"/>
        </w:rPr>
        <w:t xml:space="preserve"> e </w:t>
      </w:r>
      <w:hyperlink r:id="rId8" w:history="1">
        <w:r w:rsidRPr="00C92F67">
          <w:rPr>
            <w:rStyle w:val="Hyperlink"/>
            <w:i/>
            <w:iCs/>
            <w:sz w:val="20"/>
          </w:rPr>
          <w:t>www.facebook.com/HondaBR</w:t>
        </w:r>
      </w:hyperlink>
    </w:p>
    <w:p w:rsidR="00C92F67" w:rsidRPr="00C92F67" w:rsidRDefault="00C92F67" w:rsidP="00C92F67">
      <w:pPr>
        <w:jc w:val="both"/>
      </w:pPr>
    </w:p>
    <w:p w:rsidR="00C92F67" w:rsidRPr="006E2B92" w:rsidRDefault="00C92F67" w:rsidP="00C92F67">
      <w:pPr>
        <w:autoSpaceDE w:val="0"/>
        <w:autoSpaceDN w:val="0"/>
        <w:adjustRightInd w:val="0"/>
        <w:spacing w:before="120" w:after="120" w:line="240" w:lineRule="auto"/>
        <w:rPr>
          <w:rFonts w:cs="Arial"/>
          <w:b/>
          <w:bCs/>
          <w:color w:val="000000"/>
          <w:sz w:val="20"/>
          <w:szCs w:val="20"/>
        </w:rPr>
      </w:pPr>
      <w:r w:rsidRPr="006E2B92">
        <w:rPr>
          <w:rFonts w:cs="Arial"/>
          <w:b/>
          <w:bCs/>
          <w:color w:val="000000"/>
          <w:sz w:val="20"/>
          <w:szCs w:val="20"/>
        </w:rPr>
        <w:t>Assessoria de imprensa</w:t>
      </w:r>
    </w:p>
    <w:p w:rsidR="00C92F67" w:rsidRPr="006E2B92" w:rsidRDefault="00C92F67" w:rsidP="00C92F67">
      <w:pPr>
        <w:autoSpaceDE w:val="0"/>
        <w:autoSpaceDN w:val="0"/>
        <w:adjustRightInd w:val="0"/>
        <w:spacing w:before="240" w:after="0" w:line="240" w:lineRule="auto"/>
        <w:rPr>
          <w:rFonts w:cs="Helv"/>
          <w:color w:val="000000"/>
          <w:sz w:val="20"/>
          <w:szCs w:val="20"/>
        </w:rPr>
      </w:pPr>
      <w:r w:rsidRPr="006E2B92">
        <w:rPr>
          <w:rFonts w:cs="Helv"/>
          <w:b/>
          <w:bCs/>
          <w:color w:val="000000"/>
          <w:sz w:val="20"/>
          <w:szCs w:val="20"/>
          <w:u w:val="single"/>
        </w:rPr>
        <w:t>Aline Cerri</w:t>
      </w:r>
      <w:r w:rsidRPr="006E2B92">
        <w:rPr>
          <w:rFonts w:cs="Arial"/>
          <w:b/>
          <w:bCs/>
          <w:color w:val="000000"/>
          <w:u w:val="single"/>
        </w:rPr>
        <w:br/>
      </w:r>
      <w:r w:rsidRPr="006E2B92">
        <w:rPr>
          <w:rFonts w:cs="Helv"/>
          <w:color w:val="000000"/>
          <w:sz w:val="20"/>
          <w:szCs w:val="20"/>
        </w:rPr>
        <w:t>(19) 3864-7103 / (19) 9.8468-0437</w:t>
      </w:r>
    </w:p>
    <w:p w:rsidR="00C92F67" w:rsidRPr="006E2B92" w:rsidRDefault="00E06911" w:rsidP="00C92F67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hyperlink r:id="rId9" w:history="1">
        <w:r w:rsidR="00C92F67" w:rsidRPr="006E2B92">
          <w:rPr>
            <w:rFonts w:cs="Helv"/>
            <w:color w:val="0000FF"/>
            <w:sz w:val="20"/>
            <w:szCs w:val="20"/>
            <w:u w:val="single"/>
          </w:rPr>
          <w:t>aline_cerri@honda.com.br</w:t>
        </w:r>
      </w:hyperlink>
    </w:p>
    <w:p w:rsidR="00C92F67" w:rsidRPr="006E2B92" w:rsidRDefault="00C92F67" w:rsidP="00C92F67">
      <w:pPr>
        <w:autoSpaceDE w:val="0"/>
        <w:autoSpaceDN w:val="0"/>
        <w:adjustRightInd w:val="0"/>
        <w:spacing w:after="0" w:line="240" w:lineRule="auto"/>
        <w:rPr>
          <w:rFonts w:cs="Helv"/>
          <w:b/>
          <w:bCs/>
          <w:color w:val="000000"/>
          <w:sz w:val="20"/>
          <w:szCs w:val="20"/>
          <w:u w:val="single"/>
        </w:rPr>
      </w:pPr>
    </w:p>
    <w:p w:rsidR="00C92F67" w:rsidRPr="006E2B92" w:rsidRDefault="00C92F67" w:rsidP="00C92F67">
      <w:pPr>
        <w:autoSpaceDE w:val="0"/>
        <w:autoSpaceDN w:val="0"/>
        <w:adjustRightInd w:val="0"/>
        <w:spacing w:after="0" w:line="240" w:lineRule="auto"/>
        <w:rPr>
          <w:rFonts w:cs="Helv"/>
          <w:b/>
          <w:bCs/>
          <w:color w:val="000000"/>
          <w:sz w:val="20"/>
          <w:szCs w:val="20"/>
          <w:u w:val="single"/>
        </w:rPr>
      </w:pPr>
      <w:r w:rsidRPr="006E2B92">
        <w:rPr>
          <w:rFonts w:cs="Helv"/>
          <w:b/>
          <w:bCs/>
          <w:color w:val="000000"/>
          <w:sz w:val="20"/>
          <w:szCs w:val="20"/>
          <w:u w:val="single"/>
        </w:rPr>
        <w:t>Tassia Rodrigues</w:t>
      </w:r>
    </w:p>
    <w:p w:rsidR="00C92F67" w:rsidRPr="006E2B92" w:rsidRDefault="00C92F67" w:rsidP="00C92F67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0"/>
          <w:szCs w:val="20"/>
          <w:u w:val="single"/>
        </w:rPr>
      </w:pPr>
      <w:r w:rsidRPr="006E2B92">
        <w:rPr>
          <w:rFonts w:cs="Helv"/>
          <w:color w:val="000000"/>
          <w:sz w:val="20"/>
          <w:szCs w:val="20"/>
        </w:rPr>
        <w:t>(19) 3864-7147 / (11) 9.8468-0416</w:t>
      </w:r>
    </w:p>
    <w:p w:rsidR="00C92F67" w:rsidRPr="006E2B92" w:rsidRDefault="00C92F67" w:rsidP="00C92F67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0"/>
          <w:szCs w:val="20"/>
          <w:u w:val="single"/>
        </w:rPr>
      </w:pPr>
      <w:r w:rsidRPr="006E2B92">
        <w:rPr>
          <w:rFonts w:cs="Helv"/>
          <w:color w:val="0000FF"/>
          <w:sz w:val="20"/>
          <w:szCs w:val="20"/>
          <w:u w:val="single"/>
        </w:rPr>
        <w:t>tassia_rodrigues@honda.com.br</w:t>
      </w:r>
    </w:p>
    <w:p w:rsidR="00425E53" w:rsidRPr="00C92F67" w:rsidRDefault="00425E53" w:rsidP="00C92F67">
      <w:pPr>
        <w:spacing w:line="360" w:lineRule="auto"/>
        <w:rPr>
          <w:szCs w:val="24"/>
        </w:rPr>
      </w:pPr>
    </w:p>
    <w:sectPr w:rsidR="00425E53" w:rsidRPr="00C92F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3856"/>
    <w:multiLevelType w:val="hybridMultilevel"/>
    <w:tmpl w:val="1A3253A2"/>
    <w:lvl w:ilvl="0" w:tplc="20F80E8A">
      <w:start w:val="3"/>
      <w:numFmt w:val="bullet"/>
      <w:lvlText w:val=""/>
      <w:lvlJc w:val="left"/>
      <w:pPr>
        <w:ind w:left="720" w:hanging="360"/>
      </w:pPr>
      <w:rPr>
        <w:rFonts w:ascii="Wingdings" w:eastAsia="Yu Gothic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12"/>
    <w:rsid w:val="00084E5A"/>
    <w:rsid w:val="000A6A6A"/>
    <w:rsid w:val="000B20E9"/>
    <w:rsid w:val="000F6E28"/>
    <w:rsid w:val="001772AF"/>
    <w:rsid w:val="00195BE2"/>
    <w:rsid w:val="001C0889"/>
    <w:rsid w:val="001E2850"/>
    <w:rsid w:val="001F7312"/>
    <w:rsid w:val="002212D9"/>
    <w:rsid w:val="00233C8D"/>
    <w:rsid w:val="0026278A"/>
    <w:rsid w:val="00274DE9"/>
    <w:rsid w:val="00295FB2"/>
    <w:rsid w:val="002F1B90"/>
    <w:rsid w:val="0034576B"/>
    <w:rsid w:val="00352AB2"/>
    <w:rsid w:val="003C6E04"/>
    <w:rsid w:val="003F105E"/>
    <w:rsid w:val="0040517A"/>
    <w:rsid w:val="00413460"/>
    <w:rsid w:val="00425C2C"/>
    <w:rsid w:val="00425E53"/>
    <w:rsid w:val="0047133E"/>
    <w:rsid w:val="00483F7B"/>
    <w:rsid w:val="00502EE2"/>
    <w:rsid w:val="00512ADD"/>
    <w:rsid w:val="00557FBD"/>
    <w:rsid w:val="00591064"/>
    <w:rsid w:val="005F7C28"/>
    <w:rsid w:val="006B18AB"/>
    <w:rsid w:val="006B254A"/>
    <w:rsid w:val="006E2B92"/>
    <w:rsid w:val="006F491D"/>
    <w:rsid w:val="0082134E"/>
    <w:rsid w:val="0087447C"/>
    <w:rsid w:val="00887C6C"/>
    <w:rsid w:val="008A7178"/>
    <w:rsid w:val="00915C46"/>
    <w:rsid w:val="00933C1E"/>
    <w:rsid w:val="009739F5"/>
    <w:rsid w:val="009D7FD0"/>
    <w:rsid w:val="00A422BD"/>
    <w:rsid w:val="00A72CAA"/>
    <w:rsid w:val="00AD0381"/>
    <w:rsid w:val="00B030BD"/>
    <w:rsid w:val="00B42180"/>
    <w:rsid w:val="00B45457"/>
    <w:rsid w:val="00B45AF7"/>
    <w:rsid w:val="00B47EF7"/>
    <w:rsid w:val="00BB0F26"/>
    <w:rsid w:val="00BB7D7B"/>
    <w:rsid w:val="00C50CA7"/>
    <w:rsid w:val="00C65B57"/>
    <w:rsid w:val="00C92F67"/>
    <w:rsid w:val="00D824E2"/>
    <w:rsid w:val="00DA2125"/>
    <w:rsid w:val="00DB625C"/>
    <w:rsid w:val="00DE2562"/>
    <w:rsid w:val="00E06911"/>
    <w:rsid w:val="00E42655"/>
    <w:rsid w:val="00E60160"/>
    <w:rsid w:val="00EB7EB8"/>
    <w:rsid w:val="00EF2555"/>
    <w:rsid w:val="00F17618"/>
    <w:rsid w:val="00F80A32"/>
    <w:rsid w:val="00FE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132D"/>
  <w15:chartTrackingRefBased/>
  <w15:docId w15:val="{F6410990-0EF7-434A-9AEC-9C111DFF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92F67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0F6E28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1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Honda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nda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ine_cerri@honda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783</Words>
  <Characters>4229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Honda Automoveis do Brasil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Mustafa Cerri</dc:creator>
  <cp:keywords/>
  <dc:description/>
  <cp:lastModifiedBy>Aline Mustafa Cerri</cp:lastModifiedBy>
  <cp:revision>13</cp:revision>
  <dcterms:created xsi:type="dcterms:W3CDTF">2019-09-24T16:08:00Z</dcterms:created>
  <dcterms:modified xsi:type="dcterms:W3CDTF">2019-11-13T13:18:00Z</dcterms:modified>
</cp:coreProperties>
</file>