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0651" w14:textId="77777777" w:rsidR="003D6796" w:rsidRDefault="003D6796" w:rsidP="00594BF2">
      <w:pPr>
        <w:jc w:val="center"/>
        <w:rPr>
          <w:rFonts w:ascii="Segoe UI Semibold" w:hAnsi="Segoe UI Semibold" w:cs="Segoe UI Semibold"/>
          <w:sz w:val="28"/>
          <w:szCs w:val="24"/>
        </w:rPr>
      </w:pPr>
    </w:p>
    <w:p w14:paraId="515191A8" w14:textId="3A3067E1" w:rsidR="00594BF2" w:rsidRPr="00837DDF" w:rsidRDefault="00594BF2" w:rsidP="00594BF2">
      <w:pPr>
        <w:jc w:val="center"/>
        <w:rPr>
          <w:rFonts w:ascii="Segoe UI Semibold" w:hAnsi="Segoe UI Semibold" w:cs="Segoe UI Semibold"/>
          <w:sz w:val="28"/>
          <w:szCs w:val="24"/>
        </w:rPr>
      </w:pPr>
      <w:r>
        <w:rPr>
          <w:rFonts w:ascii="Segoe UI Semibold" w:hAnsi="Segoe UI Semibold" w:cs="Segoe UI Semibold"/>
          <w:sz w:val="28"/>
          <w:szCs w:val="24"/>
        </w:rPr>
        <w:t>Divisão de Produtos de Força Honda completa 20 anos de produção nacional</w:t>
      </w:r>
    </w:p>
    <w:p w14:paraId="414DBA77" w14:textId="77777777" w:rsidR="00E61D5F" w:rsidRDefault="00A60618" w:rsidP="00594BF2"/>
    <w:p w14:paraId="58E0F21D" w14:textId="7E988E10" w:rsidR="009543FA" w:rsidRDefault="00C400D0" w:rsidP="009543FA">
      <w:pPr>
        <w:spacing w:line="276" w:lineRule="auto"/>
        <w:jc w:val="both"/>
        <w:rPr>
          <w:rFonts w:ascii="Segoe UI" w:hAnsi="Segoe UI" w:cs="Segoe UI"/>
        </w:rPr>
      </w:pPr>
      <w:r w:rsidRPr="00C400D0">
        <w:rPr>
          <w:rFonts w:ascii="Segoe UI" w:hAnsi="Segoe UI" w:cs="Segoe UI"/>
          <w:b/>
          <w:bCs/>
        </w:rPr>
        <w:t xml:space="preserve">São Paulo, </w:t>
      </w:r>
      <w:r w:rsidR="003D6796">
        <w:rPr>
          <w:rFonts w:ascii="Segoe UI" w:hAnsi="Segoe UI" w:cs="Segoe UI"/>
          <w:b/>
          <w:bCs/>
        </w:rPr>
        <w:t>2</w:t>
      </w:r>
      <w:r w:rsidR="00F56A78">
        <w:rPr>
          <w:rFonts w:ascii="Segoe UI" w:hAnsi="Segoe UI" w:cs="Segoe UI"/>
          <w:b/>
          <w:bCs/>
        </w:rPr>
        <w:t xml:space="preserve">8 </w:t>
      </w:r>
      <w:r w:rsidRPr="00C400D0">
        <w:rPr>
          <w:rFonts w:ascii="Segoe UI" w:hAnsi="Segoe UI" w:cs="Segoe UI"/>
          <w:b/>
          <w:bCs/>
        </w:rPr>
        <w:t>de junho de 2021</w:t>
      </w:r>
      <w:r w:rsidRPr="00C400D0">
        <w:rPr>
          <w:rFonts w:ascii="Segoe UI" w:hAnsi="Segoe UI" w:cs="Segoe UI"/>
        </w:rPr>
        <w:t xml:space="preserve"> </w:t>
      </w:r>
      <w:r w:rsidR="009543FA">
        <w:rPr>
          <w:rFonts w:ascii="Segoe UI" w:hAnsi="Segoe UI" w:cs="Segoe UI"/>
        </w:rPr>
        <w:t>–</w:t>
      </w:r>
      <w:r w:rsidR="009543FA" w:rsidRPr="009543FA">
        <w:t xml:space="preserve"> </w:t>
      </w:r>
      <w:r w:rsidR="00DD1B5D">
        <w:rPr>
          <w:rFonts w:ascii="Segoe UI" w:hAnsi="Segoe UI" w:cs="Segoe UI"/>
        </w:rPr>
        <w:t>A</w:t>
      </w:r>
      <w:r w:rsidR="009543FA" w:rsidRPr="00F249F7">
        <w:rPr>
          <w:rFonts w:ascii="Segoe UI" w:hAnsi="Segoe UI" w:cs="Segoe UI"/>
        </w:rPr>
        <w:t xml:space="preserve"> Honda </w:t>
      </w:r>
      <w:r w:rsidR="00F57F1F">
        <w:rPr>
          <w:rFonts w:ascii="Segoe UI" w:hAnsi="Segoe UI" w:cs="Segoe UI"/>
        </w:rPr>
        <w:t xml:space="preserve">acredita que </w:t>
      </w:r>
      <w:r w:rsidR="00060A00">
        <w:rPr>
          <w:rFonts w:ascii="Segoe UI" w:hAnsi="Segoe UI" w:cs="Segoe UI"/>
        </w:rPr>
        <w:t xml:space="preserve">a tecnologia </w:t>
      </w:r>
      <w:r w:rsidR="004A40A3">
        <w:rPr>
          <w:rFonts w:ascii="Segoe UI" w:hAnsi="Segoe UI" w:cs="Segoe UI"/>
        </w:rPr>
        <w:t xml:space="preserve">deve servir as </w:t>
      </w:r>
      <w:r w:rsidR="00060A00">
        <w:rPr>
          <w:rFonts w:ascii="Segoe UI" w:hAnsi="Segoe UI" w:cs="Segoe UI"/>
        </w:rPr>
        <w:t xml:space="preserve">pessoas. </w:t>
      </w:r>
      <w:r w:rsidR="009543FA">
        <w:rPr>
          <w:rFonts w:ascii="Segoe UI" w:hAnsi="Segoe UI" w:cs="Segoe UI"/>
        </w:rPr>
        <w:t xml:space="preserve">Com esse </w:t>
      </w:r>
      <w:r w:rsidR="00DD1B5D">
        <w:rPr>
          <w:rFonts w:ascii="Segoe UI" w:hAnsi="Segoe UI" w:cs="Segoe UI"/>
        </w:rPr>
        <w:t>princípio,</w:t>
      </w:r>
      <w:r w:rsidR="009543FA">
        <w:rPr>
          <w:rFonts w:ascii="Segoe UI" w:hAnsi="Segoe UI" w:cs="Segoe UI"/>
        </w:rPr>
        <w:t xml:space="preserve"> </w:t>
      </w:r>
      <w:r w:rsidR="009543FA" w:rsidRPr="00F249F7">
        <w:rPr>
          <w:rFonts w:ascii="Segoe UI" w:hAnsi="Segoe UI" w:cs="Segoe UI"/>
        </w:rPr>
        <w:t>a marca deu início no Japão, em 1953, a sua divisão de Produtos de Força.</w:t>
      </w:r>
      <w:r w:rsidR="00060A00">
        <w:rPr>
          <w:rFonts w:ascii="Segoe UI" w:hAnsi="Segoe UI" w:cs="Segoe UI"/>
        </w:rPr>
        <w:t xml:space="preserve"> </w:t>
      </w:r>
      <w:r w:rsidR="009543FA" w:rsidRPr="00927F0A">
        <w:rPr>
          <w:rFonts w:ascii="Segoe UI" w:hAnsi="Segoe UI" w:cs="Segoe UI"/>
        </w:rPr>
        <w:t xml:space="preserve">O ponto de partida para o negócio foi o desejo </w:t>
      </w:r>
      <w:r w:rsidR="009543FA">
        <w:rPr>
          <w:rFonts w:ascii="Segoe UI" w:hAnsi="Segoe UI" w:cs="Segoe UI"/>
        </w:rPr>
        <w:t>de</w:t>
      </w:r>
      <w:r w:rsidR="009543FA" w:rsidRPr="00927F0A">
        <w:rPr>
          <w:rFonts w:ascii="Segoe UI" w:hAnsi="Segoe UI" w:cs="Segoe UI"/>
        </w:rPr>
        <w:t xml:space="preserve"> ajudar as pessoas que atuavam nas áreas de agricultura e pesca, reduzindo o trabalho manual, por meio da utilização das tecnologias de motores Honda.</w:t>
      </w:r>
    </w:p>
    <w:p w14:paraId="0BF9025B" w14:textId="198A92E2" w:rsidR="00FD5DCE" w:rsidRDefault="002410E0" w:rsidP="00FD5DC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Aqui n</w:t>
      </w:r>
      <w:r w:rsidRPr="00AC1E9C">
        <w:rPr>
          <w:rFonts w:ascii="Segoe UI" w:hAnsi="Segoe UI" w:cs="Segoe UI"/>
        </w:rPr>
        <w:t xml:space="preserve">o Brasil, </w:t>
      </w:r>
      <w:r>
        <w:rPr>
          <w:rFonts w:ascii="Segoe UI" w:hAnsi="Segoe UI" w:cs="Segoe UI"/>
        </w:rPr>
        <w:t>a</w:t>
      </w:r>
      <w:r w:rsidRPr="00C400D0">
        <w:rPr>
          <w:rFonts w:ascii="Segoe UI" w:hAnsi="Segoe UI" w:cs="Segoe UI"/>
        </w:rPr>
        <w:t xml:space="preserve">s atividades </w:t>
      </w:r>
      <w:r>
        <w:rPr>
          <w:rFonts w:ascii="Segoe UI" w:hAnsi="Segoe UI" w:cs="Segoe UI"/>
        </w:rPr>
        <w:t xml:space="preserve">começaram </w:t>
      </w:r>
      <w:r w:rsidRPr="00C400D0">
        <w:rPr>
          <w:rFonts w:ascii="Segoe UI" w:hAnsi="Segoe UI" w:cs="Segoe UI"/>
        </w:rPr>
        <w:t>em 1973 com a importação e comercialização</w:t>
      </w:r>
      <w:r w:rsidR="00CA1BDF">
        <w:rPr>
          <w:rFonts w:ascii="Segoe UI" w:hAnsi="Segoe UI" w:cs="Segoe UI"/>
        </w:rPr>
        <w:t xml:space="preserve"> de produtos nesse segmento</w:t>
      </w:r>
      <w:r>
        <w:rPr>
          <w:rFonts w:ascii="Segoe UI" w:hAnsi="Segoe UI" w:cs="Segoe UI"/>
        </w:rPr>
        <w:t xml:space="preserve">. </w:t>
      </w:r>
      <w:r w:rsidR="00FD5DCE">
        <w:rPr>
          <w:rFonts w:ascii="Segoe UI" w:hAnsi="Segoe UI" w:cs="Segoe UI"/>
        </w:rPr>
        <w:t>A</w:t>
      </w:r>
      <w:r w:rsidR="00FD5DCE" w:rsidRPr="00C400D0">
        <w:rPr>
          <w:rFonts w:ascii="Segoe UI" w:hAnsi="Segoe UI" w:cs="Segoe UI"/>
        </w:rPr>
        <w:t xml:space="preserve"> produção em solo nacional</w:t>
      </w:r>
      <w:r w:rsidR="00FD5DCE">
        <w:rPr>
          <w:rFonts w:ascii="Segoe UI" w:hAnsi="Segoe UI" w:cs="Segoe UI"/>
        </w:rPr>
        <w:t xml:space="preserve"> teve início há 20 anos, </w:t>
      </w:r>
      <w:r w:rsidR="00FD5DCE" w:rsidRPr="00FD5DCE">
        <w:rPr>
          <w:rFonts w:ascii="Segoe UI" w:hAnsi="Segoe UI" w:cs="Segoe UI"/>
        </w:rPr>
        <w:t>com o motor GX160K1 QD</w:t>
      </w:r>
      <w:r w:rsidR="00FD5DCE">
        <w:rPr>
          <w:rFonts w:ascii="Segoe UI" w:hAnsi="Segoe UI" w:cs="Segoe UI"/>
        </w:rPr>
        <w:t xml:space="preserve">, no complexo produtivo da Honda em Manaus (AM). </w:t>
      </w:r>
      <w:r w:rsidR="00FD5DCE" w:rsidRPr="00C400D0">
        <w:rPr>
          <w:rFonts w:ascii="Segoe UI" w:hAnsi="Segoe UI" w:cs="Segoe UI"/>
        </w:rPr>
        <w:t xml:space="preserve">Atualmente, </w:t>
      </w:r>
      <w:r w:rsidR="00FD5DCE">
        <w:rPr>
          <w:rFonts w:ascii="Segoe UI" w:hAnsi="Segoe UI" w:cs="Segoe UI"/>
        </w:rPr>
        <w:t xml:space="preserve">na unidade, </w:t>
      </w:r>
      <w:r w:rsidR="00FD5DCE" w:rsidRPr="00C400D0">
        <w:rPr>
          <w:rFonts w:ascii="Segoe UI" w:hAnsi="Segoe UI" w:cs="Segoe UI"/>
        </w:rPr>
        <w:t>são produzidos três modelos de motores estacion</w:t>
      </w:r>
      <w:r w:rsidR="00FD5DCE" w:rsidRPr="005437DB">
        <w:rPr>
          <w:rFonts w:ascii="Segoe UI" w:hAnsi="Segoe UI" w:cs="Segoe UI"/>
        </w:rPr>
        <w:t xml:space="preserve">ários </w:t>
      </w:r>
      <w:r w:rsidR="00FD5DCE">
        <w:rPr>
          <w:rFonts w:ascii="Segoe UI" w:hAnsi="Segoe UI" w:cs="Segoe UI"/>
        </w:rPr>
        <w:t xml:space="preserve">- </w:t>
      </w:r>
      <w:r w:rsidR="00FD5DCE" w:rsidRPr="00FD5DCE">
        <w:rPr>
          <w:rFonts w:ascii="Segoe UI" w:hAnsi="Segoe UI" w:cs="Segoe UI"/>
        </w:rPr>
        <w:t>GX160H1 QDBR, GX160H1 QXBR e GX200H QDBR</w:t>
      </w:r>
      <w:r w:rsidR="00FD5DCE">
        <w:rPr>
          <w:rFonts w:ascii="Segoe UI" w:hAnsi="Segoe UI" w:cs="Segoe UI"/>
        </w:rPr>
        <w:t xml:space="preserve"> - </w:t>
      </w:r>
      <w:r w:rsidR="00FD5DCE" w:rsidRPr="005437DB">
        <w:rPr>
          <w:rFonts w:ascii="Segoe UI" w:hAnsi="Segoe UI" w:cs="Segoe UI"/>
        </w:rPr>
        <w:t xml:space="preserve">e </w:t>
      </w:r>
      <w:r w:rsidR="00FD5DCE" w:rsidRPr="00F249F7">
        <w:rPr>
          <w:rFonts w:ascii="Segoe UI" w:hAnsi="Segoe UI" w:cs="Segoe UI"/>
        </w:rPr>
        <w:t xml:space="preserve">montados </w:t>
      </w:r>
      <w:r w:rsidR="00FD5DCE">
        <w:rPr>
          <w:rFonts w:ascii="Segoe UI" w:hAnsi="Segoe UI" w:cs="Segoe UI"/>
        </w:rPr>
        <w:t>três</w:t>
      </w:r>
      <w:r w:rsidR="00FD5DCE" w:rsidRPr="005437DB">
        <w:rPr>
          <w:rFonts w:ascii="Segoe UI" w:hAnsi="Segoe UI" w:cs="Segoe UI"/>
        </w:rPr>
        <w:t xml:space="preserve"> modelos de motobombas</w:t>
      </w:r>
      <w:r w:rsidR="00FD5DCE">
        <w:rPr>
          <w:rFonts w:ascii="Segoe UI" w:hAnsi="Segoe UI" w:cs="Segoe UI"/>
        </w:rPr>
        <w:t xml:space="preserve"> - </w:t>
      </w:r>
      <w:r w:rsidR="00FD5DCE" w:rsidRPr="00FD5DCE">
        <w:rPr>
          <w:rFonts w:ascii="Segoe UI" w:hAnsi="Segoe UI" w:cs="Segoe UI"/>
        </w:rPr>
        <w:t>WBC10XR, WBC25XR e WHC10XR</w:t>
      </w:r>
      <w:r w:rsidR="00FD5DCE" w:rsidRPr="005437DB">
        <w:rPr>
          <w:rFonts w:ascii="Segoe UI" w:hAnsi="Segoe UI" w:cs="Segoe UI"/>
        </w:rPr>
        <w:t xml:space="preserve">. </w:t>
      </w:r>
      <w:r w:rsidR="00D54DFC">
        <w:rPr>
          <w:rFonts w:ascii="Segoe UI" w:hAnsi="Segoe UI" w:cs="Segoe UI"/>
        </w:rPr>
        <w:t>Desde 2001, mais de 400 mil unidades já saíram das linhas de produção da fábrica da empresa, em Manaus.</w:t>
      </w:r>
    </w:p>
    <w:p w14:paraId="284088CD" w14:textId="68022A08" w:rsidR="00927F0A" w:rsidRDefault="00C814A6" w:rsidP="00927F0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927F0A">
        <w:rPr>
          <w:rFonts w:ascii="Segoe UI" w:hAnsi="Segoe UI" w:cs="Segoe UI"/>
        </w:rPr>
        <w:t xml:space="preserve">m todo o mundo, </w:t>
      </w:r>
      <w:r w:rsidR="00927F0A" w:rsidRPr="00927F0A">
        <w:rPr>
          <w:rFonts w:ascii="Segoe UI" w:hAnsi="Segoe UI" w:cs="Segoe UI"/>
        </w:rPr>
        <w:t xml:space="preserve">mais de 150 milhões de Produtos de Força já foram produzidos pela </w:t>
      </w:r>
      <w:r>
        <w:rPr>
          <w:rFonts w:ascii="Segoe UI" w:hAnsi="Segoe UI" w:cs="Segoe UI"/>
        </w:rPr>
        <w:t>Honda</w:t>
      </w:r>
      <w:r w:rsidR="00927F0A" w:rsidRPr="00927F0A">
        <w:rPr>
          <w:rFonts w:ascii="Segoe UI" w:hAnsi="Segoe UI" w:cs="Segoe UI"/>
        </w:rPr>
        <w:t>, em 11 regiões ou países, incluindo o Japão, Estados Unidos, Europa, China, Ásia, Oceania, América Central e América do Sul</w:t>
      </w:r>
      <w:r w:rsidR="00D54DFC">
        <w:rPr>
          <w:rFonts w:ascii="Segoe UI" w:hAnsi="Segoe UI" w:cs="Segoe UI"/>
        </w:rPr>
        <w:t xml:space="preserve">. </w:t>
      </w:r>
      <w:r w:rsidR="009400E0">
        <w:rPr>
          <w:rFonts w:ascii="Segoe UI" w:hAnsi="Segoe UI" w:cs="Segoe UI"/>
        </w:rPr>
        <w:t xml:space="preserve"> </w:t>
      </w:r>
    </w:p>
    <w:p w14:paraId="36137569" w14:textId="169F0EF3" w:rsidR="006F2475" w:rsidRPr="00751AE0" w:rsidRDefault="006F2475" w:rsidP="00927F0A">
      <w:pPr>
        <w:jc w:val="both"/>
        <w:rPr>
          <w:rFonts w:ascii="Segoe UI" w:hAnsi="Segoe UI" w:cs="Segoe UI"/>
        </w:rPr>
      </w:pPr>
      <w:r w:rsidRPr="00751AE0">
        <w:rPr>
          <w:rFonts w:ascii="Segoe UI" w:hAnsi="Segoe UI" w:cs="Segoe UI"/>
        </w:rPr>
        <w:t xml:space="preserve">Um dos principais diferenciais </w:t>
      </w:r>
      <w:r w:rsidR="00584A21" w:rsidRPr="00751AE0">
        <w:rPr>
          <w:rFonts w:ascii="Segoe UI" w:hAnsi="Segoe UI" w:cs="Segoe UI"/>
        </w:rPr>
        <w:t xml:space="preserve">da </w:t>
      </w:r>
      <w:r w:rsidRPr="00751AE0">
        <w:rPr>
          <w:rFonts w:ascii="Segoe UI" w:hAnsi="Segoe UI" w:cs="Segoe UI"/>
        </w:rPr>
        <w:t>Honda</w:t>
      </w:r>
      <w:r w:rsidR="00A60618">
        <w:rPr>
          <w:rFonts w:ascii="Segoe UI" w:hAnsi="Segoe UI" w:cs="Segoe UI"/>
        </w:rPr>
        <w:t xml:space="preserve"> no </w:t>
      </w:r>
      <w:r w:rsidR="00584A21" w:rsidRPr="00751AE0">
        <w:rPr>
          <w:rFonts w:ascii="Segoe UI" w:hAnsi="Segoe UI" w:cs="Segoe UI"/>
        </w:rPr>
        <w:t>segmento</w:t>
      </w:r>
      <w:r w:rsidR="00CA1BDF">
        <w:rPr>
          <w:rFonts w:ascii="Segoe UI" w:hAnsi="Segoe UI" w:cs="Segoe UI"/>
        </w:rPr>
        <w:t xml:space="preserve"> de Produtos de Força</w:t>
      </w:r>
      <w:r w:rsidR="00584A21" w:rsidRPr="00751AE0">
        <w:rPr>
          <w:rFonts w:ascii="Segoe UI" w:hAnsi="Segoe UI" w:cs="Segoe UI"/>
        </w:rPr>
        <w:t xml:space="preserve"> são os </w:t>
      </w:r>
      <w:bookmarkStart w:id="0" w:name="_GoBack"/>
      <w:bookmarkEnd w:id="0"/>
      <w:r w:rsidR="00584A21" w:rsidRPr="00751AE0">
        <w:rPr>
          <w:rFonts w:ascii="Segoe UI" w:hAnsi="Segoe UI" w:cs="Segoe UI"/>
        </w:rPr>
        <w:t>motores 4 tempos</w:t>
      </w:r>
      <w:r w:rsidR="00420BFA" w:rsidRPr="00751AE0">
        <w:rPr>
          <w:rFonts w:ascii="Segoe UI" w:hAnsi="Segoe UI" w:cs="Segoe UI"/>
        </w:rPr>
        <w:t>. Essa tecnologia</w:t>
      </w:r>
      <w:r w:rsidR="002633F1" w:rsidRPr="00751AE0">
        <w:rPr>
          <w:rFonts w:ascii="Segoe UI" w:hAnsi="Segoe UI" w:cs="Segoe UI"/>
        </w:rPr>
        <w:t xml:space="preserve"> </w:t>
      </w:r>
      <w:r w:rsidR="00AD07D6" w:rsidRPr="00751AE0">
        <w:rPr>
          <w:rFonts w:ascii="Segoe UI" w:hAnsi="Segoe UI" w:cs="Segoe UI"/>
        </w:rPr>
        <w:t xml:space="preserve">proporciona um </w:t>
      </w:r>
      <w:r w:rsidR="00420BFA" w:rsidRPr="00751AE0">
        <w:rPr>
          <w:rFonts w:ascii="Segoe UI" w:hAnsi="Segoe UI" w:cs="Segoe UI"/>
        </w:rPr>
        <w:t xml:space="preserve">menor consumo de combustível, </w:t>
      </w:r>
      <w:r w:rsidR="00C57A73" w:rsidRPr="00751AE0">
        <w:rPr>
          <w:rFonts w:ascii="Segoe UI" w:hAnsi="Segoe UI" w:cs="Segoe UI"/>
        </w:rPr>
        <w:t>maior durabilidade</w:t>
      </w:r>
      <w:r w:rsidR="00AD07D6" w:rsidRPr="00751AE0">
        <w:rPr>
          <w:rFonts w:ascii="Segoe UI" w:hAnsi="Segoe UI" w:cs="Segoe UI"/>
        </w:rPr>
        <w:t xml:space="preserve"> ao produto</w:t>
      </w:r>
      <w:r w:rsidR="00C57A73" w:rsidRPr="00751AE0">
        <w:rPr>
          <w:rFonts w:ascii="Segoe UI" w:hAnsi="Segoe UI" w:cs="Segoe UI"/>
        </w:rPr>
        <w:t xml:space="preserve">, facilidade de manutenção e </w:t>
      </w:r>
      <w:r w:rsidR="002633F1" w:rsidRPr="00751AE0">
        <w:rPr>
          <w:rFonts w:ascii="Segoe UI" w:hAnsi="Segoe UI" w:cs="Segoe UI"/>
        </w:rPr>
        <w:t xml:space="preserve">baixos índices de ruído, além da </w:t>
      </w:r>
      <w:r w:rsidR="00C57A73" w:rsidRPr="00751AE0">
        <w:rPr>
          <w:rFonts w:ascii="Segoe UI" w:hAnsi="Segoe UI" w:cs="Segoe UI"/>
        </w:rPr>
        <w:t>redução de emissões</w:t>
      </w:r>
      <w:r w:rsidR="002633F1" w:rsidRPr="00751AE0">
        <w:rPr>
          <w:rFonts w:ascii="Segoe UI" w:hAnsi="Segoe UI" w:cs="Segoe UI"/>
        </w:rPr>
        <w:t xml:space="preserve">. </w:t>
      </w:r>
    </w:p>
    <w:p w14:paraId="50BDFD7D" w14:textId="73FB514A" w:rsidR="0073637D" w:rsidRDefault="00CB2762" w:rsidP="0073637D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3637D">
        <w:rPr>
          <w:rFonts w:ascii="Segoe UI" w:hAnsi="Segoe UI" w:cs="Segoe UI"/>
        </w:rPr>
        <w:t>“O</w:t>
      </w:r>
      <w:r w:rsidR="0073637D" w:rsidRPr="00296454">
        <w:rPr>
          <w:rFonts w:ascii="Segoe UI" w:hAnsi="Segoe UI" w:cs="Segoe UI"/>
        </w:rPr>
        <w:t xml:space="preserve">s </w:t>
      </w:r>
      <w:r w:rsidR="0073637D" w:rsidRPr="001C517D">
        <w:rPr>
          <w:rFonts w:ascii="Segoe UI" w:hAnsi="Segoe UI" w:cs="Segoe UI"/>
        </w:rPr>
        <w:t xml:space="preserve">Produtos de Força Honda </w:t>
      </w:r>
      <w:r w:rsidR="0073637D">
        <w:rPr>
          <w:rFonts w:ascii="Segoe UI" w:hAnsi="Segoe UI" w:cs="Segoe UI"/>
        </w:rPr>
        <w:t xml:space="preserve">são sinônimo de versatilidade, com aplicações em atividades de agricultura, construção civil e jardinagem. </w:t>
      </w:r>
      <w:r w:rsidR="0073637D" w:rsidRPr="00364EFB">
        <w:rPr>
          <w:rFonts w:ascii="Segoe UI" w:hAnsi="Segoe UI" w:cs="Segoe UI"/>
        </w:rPr>
        <w:t xml:space="preserve">Além disso, </w:t>
      </w:r>
      <w:r w:rsidR="0073637D">
        <w:rPr>
          <w:rFonts w:ascii="Segoe UI" w:hAnsi="Segoe UI" w:cs="Segoe UI"/>
        </w:rPr>
        <w:t xml:space="preserve">eles </w:t>
      </w:r>
      <w:r w:rsidR="0073637D" w:rsidRPr="00364EFB">
        <w:rPr>
          <w:rFonts w:ascii="Segoe UI" w:hAnsi="Segoe UI" w:cs="Segoe UI"/>
        </w:rPr>
        <w:t>possuem grande importância na mobilidade em regiões ribeirinhas</w:t>
      </w:r>
      <w:r w:rsidR="0073637D">
        <w:rPr>
          <w:rFonts w:ascii="Segoe UI" w:hAnsi="Segoe UI" w:cs="Segoe UI"/>
        </w:rPr>
        <w:t xml:space="preserve"> </w:t>
      </w:r>
      <w:r w:rsidR="0073637D" w:rsidRPr="00364EFB">
        <w:rPr>
          <w:rFonts w:ascii="Segoe UI" w:hAnsi="Segoe UI" w:cs="Segoe UI"/>
        </w:rPr>
        <w:t>do Amazonas, proporcionando acesso às áreas remotas por meio do acoplamento de motores</w:t>
      </w:r>
      <w:r w:rsidR="0073637D">
        <w:rPr>
          <w:rFonts w:ascii="Segoe UI" w:hAnsi="Segoe UI" w:cs="Segoe UI"/>
        </w:rPr>
        <w:t xml:space="preserve"> </w:t>
      </w:r>
      <w:r w:rsidR="0073637D" w:rsidRPr="00364EFB">
        <w:rPr>
          <w:rFonts w:ascii="Segoe UI" w:hAnsi="Segoe UI" w:cs="Segoe UI"/>
        </w:rPr>
        <w:t>estacionários em pequenos barcos</w:t>
      </w:r>
      <w:r w:rsidR="0073637D" w:rsidRPr="00296454">
        <w:rPr>
          <w:rFonts w:ascii="Segoe UI" w:hAnsi="Segoe UI" w:cs="Segoe UI"/>
        </w:rPr>
        <w:t xml:space="preserve">”, </w:t>
      </w:r>
      <w:r w:rsidR="0073637D">
        <w:rPr>
          <w:rFonts w:ascii="Segoe UI" w:hAnsi="Segoe UI" w:cs="Segoe UI"/>
        </w:rPr>
        <w:t>destaca</w:t>
      </w:r>
      <w:r w:rsidR="0073637D" w:rsidRPr="00296454">
        <w:rPr>
          <w:rFonts w:ascii="Segoe UI" w:hAnsi="Segoe UI" w:cs="Segoe UI"/>
        </w:rPr>
        <w:t xml:space="preserve"> Alexandre Cury, Diretor Comercial da Honda.</w:t>
      </w:r>
    </w:p>
    <w:p w14:paraId="23B27FF9" w14:textId="1632D67B" w:rsidR="0073637D" w:rsidRDefault="0073637D" w:rsidP="0073637D">
      <w:pPr>
        <w:spacing w:line="276" w:lineRule="auto"/>
        <w:jc w:val="both"/>
        <w:rPr>
          <w:rFonts w:ascii="Segoe UI" w:hAnsi="Segoe UI" w:cs="Segoe UI"/>
        </w:rPr>
      </w:pPr>
      <w:r w:rsidRPr="00AC1E9C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lém da produção nacional, a</w:t>
      </w:r>
      <w:r w:rsidRPr="00AC1E9C">
        <w:rPr>
          <w:rFonts w:ascii="Segoe UI" w:hAnsi="Segoe UI" w:cs="Segoe UI"/>
        </w:rPr>
        <w:t xml:space="preserve"> comercialização no </w:t>
      </w:r>
      <w:r>
        <w:rPr>
          <w:rFonts w:ascii="Segoe UI" w:hAnsi="Segoe UI" w:cs="Segoe UI"/>
        </w:rPr>
        <w:t>Brasil</w:t>
      </w:r>
      <w:r w:rsidRPr="00AC1E9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também </w:t>
      </w:r>
      <w:r w:rsidRPr="00AC1E9C">
        <w:rPr>
          <w:rFonts w:ascii="Segoe UI" w:hAnsi="Segoe UI" w:cs="Segoe UI"/>
        </w:rPr>
        <w:t>inclui</w:t>
      </w:r>
      <w:r>
        <w:rPr>
          <w:rFonts w:ascii="Segoe UI" w:hAnsi="Segoe UI" w:cs="Segoe UI"/>
        </w:rPr>
        <w:t xml:space="preserve"> r</w:t>
      </w:r>
      <w:r w:rsidRPr="00AC1E9C">
        <w:rPr>
          <w:rFonts w:ascii="Segoe UI" w:hAnsi="Segoe UI" w:cs="Segoe UI"/>
        </w:rPr>
        <w:t>oçadeiras, geradores</w:t>
      </w:r>
      <w:r>
        <w:rPr>
          <w:rFonts w:ascii="Segoe UI" w:hAnsi="Segoe UI" w:cs="Segoe UI"/>
        </w:rPr>
        <w:t xml:space="preserve"> e </w:t>
      </w:r>
      <w:r w:rsidRPr="00AC1E9C">
        <w:rPr>
          <w:rFonts w:ascii="Segoe UI" w:hAnsi="Segoe UI" w:cs="Segoe UI"/>
        </w:rPr>
        <w:t>cortadores de grama</w:t>
      </w:r>
      <w:r>
        <w:rPr>
          <w:rFonts w:ascii="Segoe UI" w:hAnsi="Segoe UI" w:cs="Segoe UI"/>
        </w:rPr>
        <w:t xml:space="preserve">. </w:t>
      </w:r>
      <w:r w:rsidRPr="006E0CB0">
        <w:rPr>
          <w:rFonts w:ascii="Segoe UI" w:hAnsi="Segoe UI" w:cs="Segoe UI"/>
        </w:rPr>
        <w:t>Com importantes lançamentos recentes</w:t>
      </w:r>
      <w:r>
        <w:rPr>
          <w:rFonts w:ascii="Segoe UI" w:hAnsi="Segoe UI" w:cs="Segoe UI"/>
        </w:rPr>
        <w:t xml:space="preserve"> para reforçar a linha de produtos, </w:t>
      </w:r>
      <w:r w:rsidRPr="006E0CB0">
        <w:rPr>
          <w:rFonts w:ascii="Segoe UI" w:hAnsi="Segoe UI" w:cs="Segoe UI"/>
        </w:rPr>
        <w:t xml:space="preserve">como o gerador EZ3000, cortador de grama HRN216 e roçadeira UMK450 de uso profissional, </w:t>
      </w:r>
      <w:r>
        <w:rPr>
          <w:rFonts w:ascii="Segoe UI" w:hAnsi="Segoe UI" w:cs="Segoe UI"/>
        </w:rPr>
        <w:t xml:space="preserve">a Honda busca trazer </w:t>
      </w:r>
      <w:r w:rsidRPr="006E0CB0">
        <w:rPr>
          <w:rFonts w:ascii="Segoe UI" w:hAnsi="Segoe UI" w:cs="Segoe UI"/>
        </w:rPr>
        <w:t>mais eficiência</w:t>
      </w:r>
      <w:r>
        <w:rPr>
          <w:rFonts w:ascii="Segoe UI" w:hAnsi="Segoe UI" w:cs="Segoe UI"/>
        </w:rPr>
        <w:t xml:space="preserve">, praticidade e resistência, além de oferecer mais </w:t>
      </w:r>
      <w:r w:rsidRPr="006E0CB0">
        <w:rPr>
          <w:rFonts w:ascii="Segoe UI" w:hAnsi="Segoe UI" w:cs="Segoe UI"/>
        </w:rPr>
        <w:t>ergonomia</w:t>
      </w:r>
      <w:r>
        <w:rPr>
          <w:rFonts w:ascii="Segoe UI" w:hAnsi="Segoe UI" w:cs="Segoe UI"/>
        </w:rPr>
        <w:t xml:space="preserve"> ao usuário.</w:t>
      </w:r>
    </w:p>
    <w:p w14:paraId="1920F2B3" w14:textId="77777777" w:rsidR="00060A00" w:rsidRDefault="00060A00" w:rsidP="00684BE8">
      <w:pPr>
        <w:spacing w:line="276" w:lineRule="auto"/>
        <w:jc w:val="both"/>
        <w:rPr>
          <w:rFonts w:ascii="Segoe UI" w:hAnsi="Segoe UI" w:cs="Segoe UI"/>
        </w:rPr>
      </w:pPr>
    </w:p>
    <w:p w14:paraId="4E11447B" w14:textId="77777777" w:rsidR="001F3F64" w:rsidRDefault="001F3F64" w:rsidP="0073637D">
      <w:pPr>
        <w:spacing w:line="276" w:lineRule="auto"/>
        <w:jc w:val="both"/>
        <w:rPr>
          <w:rFonts w:ascii="Segoe UI" w:hAnsi="Segoe UI" w:cs="Segoe UI"/>
          <w:b/>
          <w:bCs/>
        </w:rPr>
      </w:pPr>
    </w:p>
    <w:p w14:paraId="643AAC75" w14:textId="77777777" w:rsidR="001F3F64" w:rsidRDefault="001F3F64" w:rsidP="0073637D">
      <w:pPr>
        <w:spacing w:line="276" w:lineRule="auto"/>
        <w:jc w:val="both"/>
        <w:rPr>
          <w:rFonts w:ascii="Segoe UI" w:hAnsi="Segoe UI" w:cs="Segoe UI"/>
          <w:b/>
          <w:bCs/>
        </w:rPr>
      </w:pPr>
    </w:p>
    <w:p w14:paraId="5684D9B9" w14:textId="77777777" w:rsidR="00A60618" w:rsidRDefault="00A60618" w:rsidP="0073637D">
      <w:pPr>
        <w:spacing w:line="276" w:lineRule="auto"/>
        <w:jc w:val="both"/>
        <w:rPr>
          <w:rFonts w:ascii="Segoe UI" w:hAnsi="Segoe UI" w:cs="Segoe UI"/>
          <w:b/>
          <w:bCs/>
        </w:rPr>
      </w:pPr>
    </w:p>
    <w:p w14:paraId="2CF98F26" w14:textId="6EFF62F9" w:rsidR="0073637D" w:rsidRPr="00E93986" w:rsidRDefault="0073637D" w:rsidP="0073637D">
      <w:pPr>
        <w:spacing w:line="276" w:lineRule="auto"/>
        <w:jc w:val="both"/>
        <w:rPr>
          <w:rFonts w:ascii="Segoe UI" w:hAnsi="Segoe UI" w:cs="Segoe UI"/>
          <w:b/>
          <w:bCs/>
        </w:rPr>
      </w:pPr>
      <w:r w:rsidRPr="00E93986">
        <w:rPr>
          <w:rFonts w:ascii="Segoe UI" w:hAnsi="Segoe UI" w:cs="Segoe UI"/>
          <w:b/>
          <w:bCs/>
        </w:rPr>
        <w:t>Conheça os Produtos de Força Honda</w:t>
      </w:r>
    </w:p>
    <w:p w14:paraId="7CF55F65" w14:textId="77777777" w:rsidR="0073637D" w:rsidRPr="00A13783" w:rsidRDefault="0073637D" w:rsidP="0073637D">
      <w:pPr>
        <w:jc w:val="both"/>
        <w:rPr>
          <w:b/>
          <w:bCs/>
          <w:u w:val="single"/>
        </w:rPr>
      </w:pPr>
      <w:r w:rsidRPr="00A13783">
        <w:rPr>
          <w:b/>
          <w:bCs/>
          <w:u w:val="single"/>
        </w:rPr>
        <w:t>Motores</w:t>
      </w:r>
    </w:p>
    <w:p w14:paraId="6C59A78A" w14:textId="77777777" w:rsidR="0073637D" w:rsidRDefault="0073637D" w:rsidP="0073637D">
      <w:pPr>
        <w:jc w:val="both"/>
      </w:pPr>
      <w:r w:rsidRPr="00A13783">
        <w:t xml:space="preserve">Motores com diferentes níveis de potência e torque, </w:t>
      </w:r>
      <w:r>
        <w:t xml:space="preserve">que são </w:t>
      </w:r>
      <w:r w:rsidRPr="00A13783">
        <w:t>capazes de inúmeras possibilidades de utilização, tais como: karts, pequenas embarcações, máquinas para indústrias, agrícola e construção civil.</w:t>
      </w:r>
      <w:r>
        <w:t xml:space="preserve"> Os modelos são silenciosos, compactos e oferecem baixo c</w:t>
      </w:r>
      <w:r w:rsidRPr="00A13783">
        <w:t>onsumo de combustível</w:t>
      </w:r>
      <w:r>
        <w:t xml:space="preserve">. </w:t>
      </w:r>
    </w:p>
    <w:p w14:paraId="2C1F8F4C" w14:textId="77777777" w:rsidR="0073637D" w:rsidRPr="00A13783" w:rsidRDefault="0073637D" w:rsidP="0073637D">
      <w:pPr>
        <w:jc w:val="both"/>
        <w:rPr>
          <w:b/>
          <w:bCs/>
          <w:u w:val="single"/>
        </w:rPr>
      </w:pPr>
      <w:r w:rsidRPr="00A13783">
        <w:rPr>
          <w:b/>
          <w:bCs/>
          <w:u w:val="single"/>
        </w:rPr>
        <w:t>Motobomba</w:t>
      </w:r>
      <w:r>
        <w:rPr>
          <w:b/>
          <w:bCs/>
          <w:u w:val="single"/>
        </w:rPr>
        <w:t>s</w:t>
      </w:r>
    </w:p>
    <w:p w14:paraId="51C91DDE" w14:textId="77777777" w:rsidR="0073637D" w:rsidRDefault="0073637D" w:rsidP="0073637D">
      <w:pPr>
        <w:jc w:val="both"/>
      </w:pPr>
      <w:r>
        <w:t>As motobombas Honda são indicadas para trabalhos pesados de transferência de água com agilidade e segurança. São amplamente utilizadas em áreas rurais, para irrigação de plantações, na construção civil e regiões que necessitam de abastecimento de água de forma manual.</w:t>
      </w:r>
    </w:p>
    <w:p w14:paraId="2B8B9D86" w14:textId="77777777" w:rsidR="0073637D" w:rsidRPr="00A13783" w:rsidRDefault="0073637D" w:rsidP="0073637D">
      <w:pPr>
        <w:jc w:val="both"/>
      </w:pPr>
      <w:r>
        <w:t>Os modelos ainda contam com m</w:t>
      </w:r>
      <w:r w:rsidRPr="00A13783">
        <w:t xml:space="preserve">otor 4 tempos, que garante maior autonomia de trabalho e são ideais para uso contínuo com alta vazão e alta pressão. </w:t>
      </w:r>
    </w:p>
    <w:p w14:paraId="2626E949" w14:textId="77777777" w:rsidR="0073637D" w:rsidRPr="00A13783" w:rsidRDefault="0073637D" w:rsidP="0073637D">
      <w:pPr>
        <w:jc w:val="both"/>
        <w:rPr>
          <w:b/>
          <w:bCs/>
          <w:u w:val="single"/>
        </w:rPr>
      </w:pPr>
      <w:r w:rsidRPr="00A13783">
        <w:rPr>
          <w:b/>
          <w:bCs/>
          <w:u w:val="single"/>
        </w:rPr>
        <w:t xml:space="preserve">Roçadeiras </w:t>
      </w:r>
    </w:p>
    <w:p w14:paraId="3DD05390" w14:textId="77777777" w:rsidR="0073637D" w:rsidRDefault="0073637D" w:rsidP="0073637D">
      <w:pPr>
        <w:jc w:val="both"/>
      </w:pPr>
      <w:r w:rsidRPr="00A13783">
        <w:t xml:space="preserve">As roçadeiras Honda são duráveis e econômicas. Com motor 4 tempos, </w:t>
      </w:r>
      <w:r>
        <w:t>que permite mais</w:t>
      </w:r>
      <w:r w:rsidRPr="00A13783">
        <w:t xml:space="preserve"> economia sem misturar óleo </w:t>
      </w:r>
      <w:r>
        <w:t xml:space="preserve">ao combustível, </w:t>
      </w:r>
      <w:r w:rsidRPr="00A13783">
        <w:t>são indicadas para as mais diversas atividades na agricultura, no campo ou jardinagem</w:t>
      </w:r>
      <w:r>
        <w:t xml:space="preserve"> e tr</w:t>
      </w:r>
      <w:r w:rsidRPr="00A13783">
        <w:t>abalham em qualquer posição</w:t>
      </w:r>
      <w:r>
        <w:t>, além de oferecerem b</w:t>
      </w:r>
      <w:r w:rsidRPr="00A13783">
        <w:t>aixo nível de ruído e vibração</w:t>
      </w:r>
      <w:r>
        <w:t xml:space="preserve">. </w:t>
      </w:r>
    </w:p>
    <w:p w14:paraId="7C227E12" w14:textId="77777777" w:rsidR="0073637D" w:rsidRPr="00831048" w:rsidRDefault="0073637D" w:rsidP="0073637D">
      <w:pPr>
        <w:jc w:val="both"/>
        <w:rPr>
          <w:b/>
          <w:bCs/>
          <w:u w:val="single"/>
        </w:rPr>
      </w:pPr>
      <w:r w:rsidRPr="00831048">
        <w:rPr>
          <w:b/>
          <w:bCs/>
          <w:u w:val="single"/>
        </w:rPr>
        <w:t>Geradores</w:t>
      </w:r>
    </w:p>
    <w:p w14:paraId="524B72AC" w14:textId="77777777" w:rsidR="0073637D" w:rsidRDefault="0073637D" w:rsidP="0073637D">
      <w:pPr>
        <w:jc w:val="both"/>
      </w:pPr>
      <w:r>
        <w:t>A linha de geradores Honda proporciona energia de altíssima qualidade com praticidade e conforto. Além de leves e compactos, são econômicos e possuem b</w:t>
      </w:r>
      <w:r w:rsidRPr="00831048">
        <w:t>aixo custo de manutenção</w:t>
      </w:r>
      <w:r>
        <w:t>.</w:t>
      </w:r>
    </w:p>
    <w:p w14:paraId="337B0D52" w14:textId="15658146" w:rsidR="0073637D" w:rsidRDefault="0073637D" w:rsidP="0073637D">
      <w:pPr>
        <w:jc w:val="both"/>
      </w:pPr>
      <w:r w:rsidRPr="00831048">
        <w:t>Seja para uso em localidades que não dispõe de rede de distribuição de energia elétrica – localidades ribeirinhas</w:t>
      </w:r>
      <w:r>
        <w:t xml:space="preserve">, </w:t>
      </w:r>
      <w:r w:rsidRPr="00831048">
        <w:t xml:space="preserve">por exemplo – ou como back-up de emergência para cobrir eventuais falhas e/ou a simples ausência de energia em diferentes atividades profissionais (food </w:t>
      </w:r>
      <w:proofErr w:type="spellStart"/>
      <w:r w:rsidRPr="00831048">
        <w:t>trucks</w:t>
      </w:r>
      <w:proofErr w:type="spellEnd"/>
      <w:r w:rsidRPr="00831048">
        <w:t>,</w:t>
      </w:r>
      <w:r>
        <w:t xml:space="preserve"> motorhomes, </w:t>
      </w:r>
      <w:r w:rsidRPr="00831048">
        <w:t>trabalhos externos de marcenaria, serralheria e outros),</w:t>
      </w:r>
      <w:r>
        <w:t xml:space="preserve"> a Honda oferece</w:t>
      </w:r>
      <w:r w:rsidRPr="00831048">
        <w:t> </w:t>
      </w:r>
      <w:r>
        <w:t>diferentes modelos (de</w:t>
      </w:r>
      <w:r w:rsidRPr="00831048">
        <w:t xml:space="preserve"> 1 à 6,5 kVA</w:t>
      </w:r>
      <w:r>
        <w:t xml:space="preserve">) que se adequam </w:t>
      </w:r>
      <w:r w:rsidR="00CA1BDF">
        <w:t>à</w:t>
      </w:r>
      <w:r>
        <w:t xml:space="preserve"> necess</w:t>
      </w:r>
      <w:r w:rsidR="00CA1BDF">
        <w:t>idade do usuário</w:t>
      </w:r>
      <w:r>
        <w:t>.</w:t>
      </w:r>
    </w:p>
    <w:p w14:paraId="12BADEA7" w14:textId="77777777" w:rsidR="0073637D" w:rsidRPr="00710DAE" w:rsidRDefault="0073637D" w:rsidP="0073637D">
      <w:pPr>
        <w:jc w:val="both"/>
        <w:rPr>
          <w:b/>
          <w:bCs/>
          <w:u w:val="single"/>
        </w:rPr>
      </w:pPr>
      <w:r w:rsidRPr="00710DAE">
        <w:rPr>
          <w:b/>
          <w:bCs/>
          <w:u w:val="single"/>
        </w:rPr>
        <w:t>Cortador de Grama</w:t>
      </w:r>
    </w:p>
    <w:p w14:paraId="25FC7AAC" w14:textId="77777777" w:rsidR="0073637D" w:rsidRPr="00710DAE" w:rsidRDefault="0073637D" w:rsidP="0073637D">
      <w:pPr>
        <w:jc w:val="both"/>
      </w:pPr>
      <w:r w:rsidRPr="00710DAE">
        <w:t xml:space="preserve">O cortador de grama da Honda é uma máquina com alta tecnologia, durabilidade e uma excelente eficiência no corte. </w:t>
      </w:r>
      <w:r>
        <w:t xml:space="preserve">Com </w:t>
      </w:r>
      <w:r w:rsidRPr="00710DAE">
        <w:t>uma partida simples</w:t>
      </w:r>
      <w:r>
        <w:t xml:space="preserve"> e rápida, a </w:t>
      </w:r>
      <w:r w:rsidRPr="00710DAE">
        <w:t xml:space="preserve">tração nas rodas traseiras melhora a movimentação, especialmente quando o cesto estiver cheio, além de possuir </w:t>
      </w:r>
      <w:r>
        <w:t xml:space="preserve">o </w:t>
      </w:r>
      <w:r w:rsidRPr="00710DAE">
        <w:t xml:space="preserve">diferencial </w:t>
      </w:r>
      <w:r>
        <w:t>d</w:t>
      </w:r>
      <w:r w:rsidRPr="00710DAE">
        <w:t xml:space="preserve">a tecnologia </w:t>
      </w:r>
      <w:proofErr w:type="spellStart"/>
      <w:r w:rsidRPr="00710DAE">
        <w:t>Microcut</w:t>
      </w:r>
      <w:proofErr w:type="spellEnd"/>
      <w:r w:rsidRPr="00710DAE">
        <w:t>® de lâminas duplas que garantem qualidade no acabamento do corte da grama. Indicado para uso doméstico e profissional.</w:t>
      </w:r>
    </w:p>
    <w:p w14:paraId="4F5F382E" w14:textId="77777777" w:rsidR="001B719A" w:rsidRDefault="001B719A" w:rsidP="00831048">
      <w:pPr>
        <w:jc w:val="both"/>
      </w:pPr>
    </w:p>
    <w:p w14:paraId="158F5D82" w14:textId="5111A769" w:rsidR="00CD347F" w:rsidRPr="00A753C0" w:rsidRDefault="00CD347F" w:rsidP="00CD347F">
      <w:pPr>
        <w:spacing w:line="360" w:lineRule="auto"/>
        <w:jc w:val="both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</w:pPr>
      <w:r w:rsidRPr="00A753C0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</w:rPr>
        <w:t>Sobre a Honda no Brasil: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lastRenderedPageBreak/>
        <w:t xml:space="preserve">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Xangri-Lá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Aircraft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Company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anunciou a expansão das vendas do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HondaJet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, o jato executivo mais avançado do mundo, para o Brasil. Saiba mais em www.honda.com.br e www.facebook.com/HondaBR</w:t>
      </w:r>
      <w:r w:rsidRPr="00A753C0">
        <w:rPr>
          <w:rFonts w:ascii="Arial" w:hAnsi="Arial" w:cs="Arial"/>
          <w:color w:val="000000"/>
          <w:sz w:val="14"/>
          <w:szCs w:val="14"/>
        </w:rPr>
        <w:br/>
      </w:r>
      <w:r w:rsidRPr="00A753C0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  <w:t>50 anos da Honda no Brasil | 45 anos da Moto Honda da Amazônia | 45 anos da CG | 40 anos do Consórcio Honda</w:t>
      </w:r>
    </w:p>
    <w:p w14:paraId="3802F0CF" w14:textId="77777777" w:rsidR="00CD347F" w:rsidRPr="001B719A" w:rsidRDefault="00CD347F" w:rsidP="00CD347F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63DD11F5" w14:textId="77777777" w:rsidR="00CD347F" w:rsidRPr="001B719A" w:rsidRDefault="00CD347F" w:rsidP="00CD347F">
      <w:pPr>
        <w:spacing w:line="360" w:lineRule="auto"/>
        <w:rPr>
          <w:sz w:val="20"/>
          <w:szCs w:val="20"/>
        </w:rPr>
      </w:pP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16C4C391" w14:textId="77777777" w:rsidR="00CD347F" w:rsidRPr="00A13783" w:rsidRDefault="00CD347F" w:rsidP="00831048">
      <w:pPr>
        <w:jc w:val="both"/>
      </w:pPr>
    </w:p>
    <w:sectPr w:rsidR="00CD347F" w:rsidRPr="00A1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F2"/>
    <w:rsid w:val="00015F3E"/>
    <w:rsid w:val="000310D0"/>
    <w:rsid w:val="00060A00"/>
    <w:rsid w:val="000C34BC"/>
    <w:rsid w:val="001506B0"/>
    <w:rsid w:val="001B719A"/>
    <w:rsid w:val="001C517D"/>
    <w:rsid w:val="001F3F64"/>
    <w:rsid w:val="002410E0"/>
    <w:rsid w:val="002633F1"/>
    <w:rsid w:val="0028617A"/>
    <w:rsid w:val="00295CE3"/>
    <w:rsid w:val="00296454"/>
    <w:rsid w:val="002B4941"/>
    <w:rsid w:val="003378A3"/>
    <w:rsid w:val="00364EFB"/>
    <w:rsid w:val="00370127"/>
    <w:rsid w:val="003D6796"/>
    <w:rsid w:val="003E0797"/>
    <w:rsid w:val="003F4679"/>
    <w:rsid w:val="00420BFA"/>
    <w:rsid w:val="00447E27"/>
    <w:rsid w:val="004A40A3"/>
    <w:rsid w:val="004B577E"/>
    <w:rsid w:val="004E236A"/>
    <w:rsid w:val="005437DB"/>
    <w:rsid w:val="00584A21"/>
    <w:rsid w:val="005859FF"/>
    <w:rsid w:val="00586DD3"/>
    <w:rsid w:val="00594BF2"/>
    <w:rsid w:val="00613715"/>
    <w:rsid w:val="006805CC"/>
    <w:rsid w:val="00684BE8"/>
    <w:rsid w:val="006862A4"/>
    <w:rsid w:val="006A6330"/>
    <w:rsid w:val="006E0CB0"/>
    <w:rsid w:val="006F2475"/>
    <w:rsid w:val="00710DAE"/>
    <w:rsid w:val="0073637D"/>
    <w:rsid w:val="00751AE0"/>
    <w:rsid w:val="007D297F"/>
    <w:rsid w:val="007E1780"/>
    <w:rsid w:val="007E20B2"/>
    <w:rsid w:val="00830BF8"/>
    <w:rsid w:val="00831048"/>
    <w:rsid w:val="008919CA"/>
    <w:rsid w:val="008B1946"/>
    <w:rsid w:val="00906DA4"/>
    <w:rsid w:val="00927F0A"/>
    <w:rsid w:val="009400E0"/>
    <w:rsid w:val="009543FA"/>
    <w:rsid w:val="009A1366"/>
    <w:rsid w:val="009C39B9"/>
    <w:rsid w:val="00A13783"/>
    <w:rsid w:val="00A60618"/>
    <w:rsid w:val="00AA7800"/>
    <w:rsid w:val="00AB5C4A"/>
    <w:rsid w:val="00AC1E9C"/>
    <w:rsid w:val="00AD07D6"/>
    <w:rsid w:val="00B0207B"/>
    <w:rsid w:val="00B1714B"/>
    <w:rsid w:val="00B855E0"/>
    <w:rsid w:val="00BA2153"/>
    <w:rsid w:val="00BA2444"/>
    <w:rsid w:val="00BA494B"/>
    <w:rsid w:val="00BB1E40"/>
    <w:rsid w:val="00C23786"/>
    <w:rsid w:val="00C400D0"/>
    <w:rsid w:val="00C57A73"/>
    <w:rsid w:val="00C7726A"/>
    <w:rsid w:val="00C814A6"/>
    <w:rsid w:val="00CA1BDF"/>
    <w:rsid w:val="00CA4BAC"/>
    <w:rsid w:val="00CB2762"/>
    <w:rsid w:val="00CD347F"/>
    <w:rsid w:val="00CE5673"/>
    <w:rsid w:val="00D06851"/>
    <w:rsid w:val="00D47196"/>
    <w:rsid w:val="00D53581"/>
    <w:rsid w:val="00D54DFC"/>
    <w:rsid w:val="00DD1B5D"/>
    <w:rsid w:val="00DE0231"/>
    <w:rsid w:val="00DF7BCC"/>
    <w:rsid w:val="00E6015C"/>
    <w:rsid w:val="00E93986"/>
    <w:rsid w:val="00ED0B1A"/>
    <w:rsid w:val="00EF7545"/>
    <w:rsid w:val="00F249F7"/>
    <w:rsid w:val="00F56A78"/>
    <w:rsid w:val="00F57F1F"/>
    <w:rsid w:val="00F639F1"/>
    <w:rsid w:val="00FA6E35"/>
    <w:rsid w:val="00FA7043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888"/>
  <w15:chartTrackingRefBased/>
  <w15:docId w15:val="{49FA50DF-DBEC-4C5B-9B60-7D9B6D2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E23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3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3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3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36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0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97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B4FBA-2618-464B-83AA-163892D1F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31F12-02EC-4ED1-BC62-BA4C1760A443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be203d9-711d-4a9f-9a7b-b91a6e1c8935"/>
    <ds:schemaRef ds:uri="667ca427-b611-4535-9e4d-b707863bac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0E9270-609F-45BB-9451-B0232029D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20</cp:revision>
  <dcterms:created xsi:type="dcterms:W3CDTF">2021-06-25T20:06:00Z</dcterms:created>
  <dcterms:modified xsi:type="dcterms:W3CDTF">2021-06-28T14:46:00Z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