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64" w:rsidRPr="0003161F" w:rsidRDefault="00F40476" w:rsidP="00242251">
      <w:pPr>
        <w:jc w:val="center"/>
        <w:rPr>
          <w:b/>
          <w:sz w:val="28"/>
        </w:rPr>
      </w:pPr>
      <w:r w:rsidRPr="0003161F">
        <w:rPr>
          <w:b/>
          <w:sz w:val="28"/>
        </w:rPr>
        <w:t xml:space="preserve">Honda e </w:t>
      </w:r>
      <w:r w:rsidR="005768C2">
        <w:rPr>
          <w:b/>
          <w:sz w:val="28"/>
        </w:rPr>
        <w:t xml:space="preserve">consórcio </w:t>
      </w:r>
      <w:r w:rsidRPr="0003161F">
        <w:rPr>
          <w:b/>
          <w:sz w:val="28"/>
        </w:rPr>
        <w:t xml:space="preserve">V2X </w:t>
      </w:r>
      <w:proofErr w:type="spellStart"/>
      <w:r w:rsidRPr="0003161F">
        <w:rPr>
          <w:b/>
          <w:sz w:val="28"/>
        </w:rPr>
        <w:t>Suisse</w:t>
      </w:r>
      <w:proofErr w:type="spellEnd"/>
      <w:r w:rsidRPr="0003161F">
        <w:rPr>
          <w:b/>
          <w:sz w:val="28"/>
        </w:rPr>
        <w:t xml:space="preserve"> </w:t>
      </w:r>
      <w:r w:rsidR="00242251">
        <w:rPr>
          <w:b/>
          <w:sz w:val="28"/>
        </w:rPr>
        <w:t xml:space="preserve">avançam na tecnologia </w:t>
      </w:r>
      <w:r w:rsidR="0003161F" w:rsidRPr="0003161F">
        <w:rPr>
          <w:b/>
          <w:sz w:val="28"/>
        </w:rPr>
        <w:t xml:space="preserve">de </w:t>
      </w:r>
      <w:r w:rsidRPr="0003161F">
        <w:rPr>
          <w:b/>
          <w:sz w:val="28"/>
        </w:rPr>
        <w:t>carregamento d</w:t>
      </w:r>
      <w:r w:rsidR="007B14F7">
        <w:rPr>
          <w:b/>
          <w:sz w:val="28"/>
        </w:rPr>
        <w:t>e energia do</w:t>
      </w:r>
      <w:r w:rsidRPr="0003161F">
        <w:rPr>
          <w:b/>
          <w:sz w:val="28"/>
        </w:rPr>
        <w:t xml:space="preserve"> veículo </w:t>
      </w:r>
      <w:r w:rsidR="007B14F7">
        <w:rPr>
          <w:b/>
          <w:sz w:val="28"/>
        </w:rPr>
        <w:t xml:space="preserve">para </w:t>
      </w:r>
      <w:r w:rsidRPr="0003161F">
        <w:rPr>
          <w:b/>
          <w:sz w:val="28"/>
        </w:rPr>
        <w:t xml:space="preserve">rede na </w:t>
      </w:r>
      <w:r w:rsidR="0003161F">
        <w:rPr>
          <w:b/>
          <w:sz w:val="28"/>
        </w:rPr>
        <w:t>S</w:t>
      </w:r>
      <w:r w:rsidRPr="0003161F">
        <w:rPr>
          <w:b/>
          <w:sz w:val="28"/>
        </w:rPr>
        <w:t>uíça</w:t>
      </w:r>
      <w:bookmarkStart w:id="0" w:name="_GoBack"/>
      <w:bookmarkEnd w:id="0"/>
    </w:p>
    <w:p w:rsidR="00F40476" w:rsidRDefault="00F40476" w:rsidP="00F40476">
      <w:pPr>
        <w:jc w:val="center"/>
        <w:rPr>
          <w:b/>
          <w:sz w:val="24"/>
        </w:rPr>
      </w:pPr>
    </w:p>
    <w:p w:rsidR="00F40476" w:rsidRDefault="00F40476" w:rsidP="00F40476">
      <w:pPr>
        <w:pStyle w:val="PargrafodaLista"/>
        <w:numPr>
          <w:ilvl w:val="0"/>
          <w:numId w:val="1"/>
        </w:numPr>
        <w:rPr>
          <w:b/>
          <w:sz w:val="24"/>
        </w:rPr>
      </w:pPr>
      <w:r w:rsidRPr="00F40476">
        <w:rPr>
          <w:b/>
          <w:sz w:val="24"/>
        </w:rPr>
        <w:t xml:space="preserve">Consórcio V2X </w:t>
      </w:r>
      <w:proofErr w:type="spellStart"/>
      <w:r w:rsidRPr="00F40476">
        <w:rPr>
          <w:b/>
          <w:sz w:val="24"/>
        </w:rPr>
        <w:t>Suisse</w:t>
      </w:r>
      <w:proofErr w:type="spellEnd"/>
      <w:r w:rsidRPr="00F40476">
        <w:rPr>
          <w:b/>
          <w:sz w:val="24"/>
        </w:rPr>
        <w:t xml:space="preserve"> </w:t>
      </w:r>
      <w:r w:rsidR="008C0592">
        <w:rPr>
          <w:b/>
          <w:sz w:val="24"/>
        </w:rPr>
        <w:t>irá</w:t>
      </w:r>
      <w:r w:rsidRPr="00F40476">
        <w:rPr>
          <w:b/>
          <w:sz w:val="24"/>
        </w:rPr>
        <w:t xml:space="preserve"> explorar como os </w:t>
      </w:r>
      <w:r w:rsidR="008C0592">
        <w:rPr>
          <w:b/>
          <w:sz w:val="24"/>
        </w:rPr>
        <w:t>veículos elétricos</w:t>
      </w:r>
      <w:r w:rsidRPr="00F40476">
        <w:rPr>
          <w:b/>
          <w:sz w:val="24"/>
        </w:rPr>
        <w:t xml:space="preserve"> podem ajudar a equilibrar a demanda e a oferta de energia</w:t>
      </w:r>
    </w:p>
    <w:p w:rsidR="00F40476" w:rsidRDefault="00F40476" w:rsidP="00F40476">
      <w:pPr>
        <w:pStyle w:val="PargrafodaLista"/>
        <w:numPr>
          <w:ilvl w:val="0"/>
          <w:numId w:val="1"/>
        </w:numPr>
        <w:rPr>
          <w:b/>
          <w:sz w:val="24"/>
        </w:rPr>
      </w:pPr>
      <w:r w:rsidRPr="00F40476">
        <w:rPr>
          <w:b/>
          <w:sz w:val="24"/>
        </w:rPr>
        <w:t xml:space="preserve">50 </w:t>
      </w:r>
      <w:r w:rsidR="008D5717">
        <w:rPr>
          <w:b/>
          <w:sz w:val="24"/>
        </w:rPr>
        <w:t xml:space="preserve">unidades do modelo </w:t>
      </w:r>
      <w:r w:rsidRPr="00F40476">
        <w:rPr>
          <w:b/>
          <w:sz w:val="24"/>
        </w:rPr>
        <w:t xml:space="preserve">Honda e </w:t>
      </w:r>
      <w:r w:rsidR="008D5717">
        <w:rPr>
          <w:b/>
          <w:sz w:val="24"/>
        </w:rPr>
        <w:t>integrarão o</w:t>
      </w:r>
      <w:r w:rsidRPr="00F40476">
        <w:rPr>
          <w:b/>
          <w:sz w:val="24"/>
        </w:rPr>
        <w:t xml:space="preserve"> serviço de compartilhamento de carros para teste pioneiro na Suíça</w:t>
      </w:r>
    </w:p>
    <w:p w:rsidR="00F40476" w:rsidRDefault="00F40476" w:rsidP="00F40476">
      <w:pPr>
        <w:pStyle w:val="PargrafodaLista"/>
        <w:numPr>
          <w:ilvl w:val="0"/>
          <w:numId w:val="1"/>
        </w:numPr>
        <w:rPr>
          <w:b/>
          <w:sz w:val="24"/>
        </w:rPr>
      </w:pPr>
      <w:r w:rsidRPr="00F40476">
        <w:rPr>
          <w:b/>
          <w:sz w:val="24"/>
        </w:rPr>
        <w:t xml:space="preserve">A tecnologia de carregamento bidirecional Honda Power Manager será usada para </w:t>
      </w:r>
      <w:r w:rsidR="000263C9">
        <w:rPr>
          <w:b/>
          <w:sz w:val="24"/>
        </w:rPr>
        <w:t>retro</w:t>
      </w:r>
      <w:r w:rsidRPr="00F40476">
        <w:rPr>
          <w:b/>
          <w:sz w:val="24"/>
        </w:rPr>
        <w:t xml:space="preserve">alimentar a energia dos </w:t>
      </w:r>
      <w:r w:rsidR="008D5717">
        <w:rPr>
          <w:b/>
          <w:sz w:val="24"/>
        </w:rPr>
        <w:t>veículos elétricos</w:t>
      </w:r>
      <w:r w:rsidRPr="00F40476">
        <w:rPr>
          <w:b/>
          <w:sz w:val="24"/>
        </w:rPr>
        <w:t xml:space="preserve"> </w:t>
      </w:r>
      <w:r w:rsidR="00F529B0">
        <w:rPr>
          <w:b/>
          <w:sz w:val="24"/>
        </w:rPr>
        <w:t>(</w:t>
      </w:r>
      <w:proofErr w:type="spellStart"/>
      <w:r w:rsidR="00F529B0">
        <w:rPr>
          <w:b/>
          <w:sz w:val="24"/>
        </w:rPr>
        <w:t>EVs</w:t>
      </w:r>
      <w:proofErr w:type="spellEnd"/>
      <w:r w:rsidR="00F529B0">
        <w:rPr>
          <w:b/>
          <w:sz w:val="24"/>
        </w:rPr>
        <w:t xml:space="preserve">) </w:t>
      </w:r>
      <w:r w:rsidR="00A04687">
        <w:rPr>
          <w:b/>
          <w:sz w:val="24"/>
        </w:rPr>
        <w:t xml:space="preserve">para </w:t>
      </w:r>
      <w:r w:rsidRPr="00F40476">
        <w:rPr>
          <w:b/>
          <w:sz w:val="24"/>
        </w:rPr>
        <w:t>a rede</w:t>
      </w:r>
    </w:p>
    <w:p w:rsidR="00F40476" w:rsidRDefault="00F40476" w:rsidP="00F40476">
      <w:pPr>
        <w:rPr>
          <w:b/>
          <w:sz w:val="24"/>
        </w:rPr>
      </w:pPr>
    </w:p>
    <w:p w:rsidR="00F40476" w:rsidRPr="00701F04" w:rsidRDefault="00F40476" w:rsidP="00701F04">
      <w:pPr>
        <w:jc w:val="both"/>
        <w:rPr>
          <w:sz w:val="24"/>
        </w:rPr>
      </w:pPr>
      <w:r w:rsidRPr="00701F04">
        <w:rPr>
          <w:sz w:val="24"/>
        </w:rPr>
        <w:t xml:space="preserve">Como parte do próximo passo no negócio de gerenciamento de energia, a Honda </w:t>
      </w:r>
      <w:r w:rsidR="0036261D">
        <w:rPr>
          <w:sz w:val="24"/>
        </w:rPr>
        <w:t>anuncia</w:t>
      </w:r>
      <w:r w:rsidRPr="00701F04">
        <w:rPr>
          <w:sz w:val="24"/>
        </w:rPr>
        <w:t xml:space="preserve"> parceria com o </w:t>
      </w:r>
      <w:r w:rsidR="0036261D">
        <w:rPr>
          <w:sz w:val="24"/>
        </w:rPr>
        <w:t>C</w:t>
      </w:r>
      <w:r w:rsidRPr="00701F04">
        <w:rPr>
          <w:sz w:val="24"/>
        </w:rPr>
        <w:t xml:space="preserve">onsórcio V2X </w:t>
      </w:r>
      <w:proofErr w:type="spellStart"/>
      <w:r w:rsidRPr="00701F04">
        <w:rPr>
          <w:sz w:val="24"/>
        </w:rPr>
        <w:t>Suisse</w:t>
      </w:r>
      <w:proofErr w:type="spellEnd"/>
      <w:r w:rsidRPr="00701F04">
        <w:rPr>
          <w:sz w:val="24"/>
        </w:rPr>
        <w:t xml:space="preserve"> para demonstrar o papel vital dos veículos elétricos (</w:t>
      </w:r>
      <w:proofErr w:type="spellStart"/>
      <w:r w:rsidRPr="00701F04">
        <w:rPr>
          <w:sz w:val="24"/>
        </w:rPr>
        <w:t>EVs</w:t>
      </w:r>
      <w:proofErr w:type="spellEnd"/>
      <w:r w:rsidRPr="00701F04">
        <w:rPr>
          <w:sz w:val="24"/>
        </w:rPr>
        <w:t>) e da tecnologia de carregamento bidirecional no futuro do gerenciamento de energia.</w:t>
      </w:r>
    </w:p>
    <w:p w:rsidR="00701F04" w:rsidRDefault="00701F04" w:rsidP="00701F04">
      <w:pPr>
        <w:jc w:val="both"/>
        <w:rPr>
          <w:sz w:val="24"/>
        </w:rPr>
      </w:pPr>
      <w:r w:rsidRPr="00701F04">
        <w:rPr>
          <w:sz w:val="24"/>
        </w:rPr>
        <w:t xml:space="preserve">A Honda fornecerá 50 veículos elétricos Honda e para a </w:t>
      </w:r>
      <w:proofErr w:type="spellStart"/>
      <w:r w:rsidRPr="00701F04">
        <w:rPr>
          <w:sz w:val="24"/>
        </w:rPr>
        <w:t>Mobility</w:t>
      </w:r>
      <w:proofErr w:type="spellEnd"/>
      <w:r w:rsidR="002C3710">
        <w:rPr>
          <w:sz w:val="24"/>
        </w:rPr>
        <w:t xml:space="preserve">, </w:t>
      </w:r>
      <w:r w:rsidR="002C3710" w:rsidRPr="00701F04">
        <w:rPr>
          <w:sz w:val="24"/>
        </w:rPr>
        <w:t>operadora de compartilhamento de carros da Suíça</w:t>
      </w:r>
      <w:r w:rsidRPr="00701F04">
        <w:rPr>
          <w:sz w:val="24"/>
        </w:rPr>
        <w:t xml:space="preserve">. As unidades Honda e serão usadas como parte de uma frota de compartilhamento de carros em um teste pioneiro que usa a função de carregamento bidirecional do Honda e para fornecer energia de volta à rede quando os veículos não estão em uso para compartilhamento. Para permitir o carregamento bidirecional, a Honda também está fornecendo 35 unidades </w:t>
      </w:r>
      <w:r w:rsidR="00DE35C7">
        <w:rPr>
          <w:sz w:val="24"/>
        </w:rPr>
        <w:t xml:space="preserve">do </w:t>
      </w:r>
      <w:r w:rsidRPr="00701F04">
        <w:rPr>
          <w:sz w:val="24"/>
        </w:rPr>
        <w:t>Honda Power Manager. Estes</w:t>
      </w:r>
      <w:r w:rsidR="00261115">
        <w:rPr>
          <w:sz w:val="24"/>
        </w:rPr>
        <w:t>,</w:t>
      </w:r>
      <w:r w:rsidRPr="00701F04">
        <w:rPr>
          <w:sz w:val="24"/>
        </w:rPr>
        <w:t xml:space="preserve"> fornecerão capacidade de recuperação de energia de veículo para rede (V2G) para </w:t>
      </w:r>
      <w:r w:rsidR="00593AA8">
        <w:rPr>
          <w:sz w:val="24"/>
        </w:rPr>
        <w:t xml:space="preserve">a empresa </w:t>
      </w:r>
      <w:proofErr w:type="spellStart"/>
      <w:r w:rsidR="00593AA8" w:rsidRPr="00701F04">
        <w:rPr>
          <w:sz w:val="24"/>
        </w:rPr>
        <w:t>Mobility</w:t>
      </w:r>
      <w:proofErr w:type="spellEnd"/>
      <w:r w:rsidRPr="00701F04">
        <w:rPr>
          <w:sz w:val="24"/>
        </w:rPr>
        <w:t>, em vários locais urbanos e suburbanos em toda a Suíça.</w:t>
      </w:r>
    </w:p>
    <w:p w:rsidR="00D7418E" w:rsidRDefault="00D7418E" w:rsidP="00701F04">
      <w:pPr>
        <w:jc w:val="both"/>
        <w:rPr>
          <w:sz w:val="24"/>
        </w:rPr>
      </w:pPr>
      <w:r w:rsidRPr="00D7418E">
        <w:rPr>
          <w:sz w:val="24"/>
        </w:rPr>
        <w:t xml:space="preserve">O teste do V2X </w:t>
      </w:r>
      <w:proofErr w:type="spellStart"/>
      <w:r w:rsidRPr="00D7418E">
        <w:rPr>
          <w:sz w:val="24"/>
        </w:rPr>
        <w:t>Suisse</w:t>
      </w:r>
      <w:proofErr w:type="spellEnd"/>
      <w:r w:rsidRPr="00D7418E">
        <w:rPr>
          <w:sz w:val="24"/>
        </w:rPr>
        <w:t xml:space="preserve"> inclui a primeira implantação em massa do mundo da configuração COMBO-CCS (</w:t>
      </w:r>
      <w:proofErr w:type="spellStart"/>
      <w:r w:rsidRPr="00D7418E">
        <w:rPr>
          <w:sz w:val="24"/>
        </w:rPr>
        <w:t>Combined</w:t>
      </w:r>
      <w:proofErr w:type="spellEnd"/>
      <w:r w:rsidRPr="00D7418E">
        <w:rPr>
          <w:sz w:val="24"/>
        </w:rPr>
        <w:t xml:space="preserve"> </w:t>
      </w:r>
      <w:proofErr w:type="spellStart"/>
      <w:r w:rsidRPr="00D7418E">
        <w:rPr>
          <w:sz w:val="24"/>
        </w:rPr>
        <w:t>Charging</w:t>
      </w:r>
      <w:proofErr w:type="spellEnd"/>
      <w:r w:rsidRPr="00D7418E">
        <w:rPr>
          <w:sz w:val="24"/>
        </w:rPr>
        <w:t xml:space="preserve"> System) com funcionalidade bidirecional: atualmente o Honda e é o único veículo elétrico no mercado europeu que permite carregar e descarregar, como padrão, para o sistema de carregamento europeu CCS, tornando o Honda e o veículo perfeito para integrar a frota.</w:t>
      </w:r>
    </w:p>
    <w:p w:rsidR="00260918" w:rsidRDefault="00260918" w:rsidP="00701F04">
      <w:pPr>
        <w:jc w:val="both"/>
        <w:rPr>
          <w:sz w:val="24"/>
        </w:rPr>
      </w:pPr>
      <w:r w:rsidRPr="00260918">
        <w:rPr>
          <w:sz w:val="24"/>
        </w:rPr>
        <w:t>O Honda Power Manager é um sistema bidirecional que conecta os veículos elétricos a uma rede elétrica, permitindo a coleta e distribuição de eletricidade entre os dois. Isso permite o balanceamento inteligente da oferta e demanda de energia, incluindo o melhor uso de fontes renováveis e apoia a estabilização da rede.</w:t>
      </w:r>
    </w:p>
    <w:p w:rsidR="00260918" w:rsidRDefault="00260918" w:rsidP="00701F04">
      <w:pPr>
        <w:jc w:val="both"/>
        <w:rPr>
          <w:sz w:val="24"/>
        </w:rPr>
      </w:pPr>
      <w:r w:rsidRPr="00260918">
        <w:rPr>
          <w:sz w:val="24"/>
        </w:rPr>
        <w:t xml:space="preserve">Neste projeto, um total de 50 unidades Honda e serão alocadas em 40 estações em toda a Suíça. Um único Honda e pode alimentar até 20 quilowatts de energia de volta à rede quando conectado a uma estação de carregamento bidirecional. Isso não apenas regula a energia para estabilizar a rede durante os períodos de alta demanda e minimizar os gargalos na distribuição de energia, mas também reduz a necessidade de </w:t>
      </w:r>
      <w:r>
        <w:rPr>
          <w:sz w:val="24"/>
        </w:rPr>
        <w:t xml:space="preserve">altos investimentos em </w:t>
      </w:r>
      <w:r w:rsidRPr="00260918">
        <w:rPr>
          <w:sz w:val="24"/>
        </w:rPr>
        <w:t xml:space="preserve">expansões da rede à medida que a demanda por carregamento de </w:t>
      </w:r>
      <w:r>
        <w:rPr>
          <w:sz w:val="24"/>
        </w:rPr>
        <w:t xml:space="preserve">veículos elétricos </w:t>
      </w:r>
      <w:r w:rsidRPr="00260918">
        <w:rPr>
          <w:sz w:val="24"/>
        </w:rPr>
        <w:t>aumenta.</w:t>
      </w:r>
    </w:p>
    <w:p w:rsidR="00260918" w:rsidRDefault="00260918" w:rsidP="00701F04">
      <w:pPr>
        <w:jc w:val="both"/>
        <w:rPr>
          <w:sz w:val="24"/>
        </w:rPr>
      </w:pPr>
      <w:r w:rsidRPr="00260918">
        <w:rPr>
          <w:sz w:val="24"/>
        </w:rPr>
        <w:lastRenderedPageBreak/>
        <w:t xml:space="preserve">Usando uma plataforma de TI </w:t>
      </w:r>
      <w:r>
        <w:rPr>
          <w:sz w:val="24"/>
        </w:rPr>
        <w:t>em “nuvem compartilhada” (</w:t>
      </w:r>
      <w:r w:rsidRPr="00260918">
        <w:rPr>
          <w:i/>
          <w:sz w:val="24"/>
        </w:rPr>
        <w:t>cloud-</w:t>
      </w:r>
      <w:proofErr w:type="spellStart"/>
      <w:r w:rsidRPr="00260918">
        <w:rPr>
          <w:i/>
          <w:sz w:val="24"/>
        </w:rPr>
        <w:t>to</w:t>
      </w:r>
      <w:proofErr w:type="spellEnd"/>
      <w:r w:rsidRPr="00260918">
        <w:rPr>
          <w:i/>
          <w:sz w:val="24"/>
        </w:rPr>
        <w:t>-cloud</w:t>
      </w:r>
      <w:r w:rsidRPr="00260918">
        <w:rPr>
          <w:sz w:val="24"/>
        </w:rPr>
        <w:t xml:space="preserve">) desenvolvida pelo parceiro do consórcio sun2wheel, as unidades do Honda Power Manager podem gerenciar a energia disponível para cada </w:t>
      </w:r>
      <w:r w:rsidR="007A34FA">
        <w:rPr>
          <w:sz w:val="24"/>
        </w:rPr>
        <w:t>veículo elétrico</w:t>
      </w:r>
      <w:r w:rsidRPr="00260918">
        <w:rPr>
          <w:sz w:val="24"/>
        </w:rPr>
        <w:t xml:space="preserve"> em ciclos de 15 minutos para avaliar e regular o fluxo de eletricidade. O esquema permitirá </w:t>
      </w:r>
      <w:r w:rsidR="00BA5D9A">
        <w:rPr>
          <w:sz w:val="24"/>
        </w:rPr>
        <w:t xml:space="preserve">com </w:t>
      </w:r>
      <w:r w:rsidRPr="00260918">
        <w:rPr>
          <w:sz w:val="24"/>
        </w:rPr>
        <w:t xml:space="preserve">que a Honda verifique a relação entre a frequência de uso do veículo e a operação </w:t>
      </w:r>
      <w:r w:rsidRPr="00EA60FA">
        <w:rPr>
          <w:sz w:val="24"/>
        </w:rPr>
        <w:t>V2G</w:t>
      </w:r>
      <w:r w:rsidR="007A34FA" w:rsidRPr="00EA60FA">
        <w:rPr>
          <w:sz w:val="24"/>
        </w:rPr>
        <w:t xml:space="preserve"> (</w:t>
      </w:r>
      <w:proofErr w:type="spellStart"/>
      <w:r w:rsidR="007A34FA" w:rsidRPr="00EA60FA">
        <w:rPr>
          <w:sz w:val="24"/>
        </w:rPr>
        <w:t>vehicle</w:t>
      </w:r>
      <w:proofErr w:type="spellEnd"/>
      <w:r w:rsidR="00EA60FA" w:rsidRPr="00EA60FA">
        <w:rPr>
          <w:sz w:val="24"/>
        </w:rPr>
        <w:t>-</w:t>
      </w:r>
      <w:proofErr w:type="spellStart"/>
      <w:r w:rsidR="007A34FA" w:rsidRPr="00EA60FA">
        <w:rPr>
          <w:sz w:val="24"/>
        </w:rPr>
        <w:t>to</w:t>
      </w:r>
      <w:proofErr w:type="spellEnd"/>
      <w:r w:rsidR="00EA60FA" w:rsidRPr="00EA60FA">
        <w:rPr>
          <w:sz w:val="24"/>
        </w:rPr>
        <w:t>-</w:t>
      </w:r>
      <w:r w:rsidR="007A34FA" w:rsidRPr="00EA60FA">
        <w:rPr>
          <w:sz w:val="24"/>
        </w:rPr>
        <w:t>gr</w:t>
      </w:r>
      <w:r w:rsidR="00EA60FA" w:rsidRPr="00EA60FA">
        <w:rPr>
          <w:sz w:val="24"/>
        </w:rPr>
        <w:t>i</w:t>
      </w:r>
      <w:r w:rsidR="007A34FA" w:rsidRPr="00EA60FA">
        <w:rPr>
          <w:sz w:val="24"/>
        </w:rPr>
        <w:t>d)</w:t>
      </w:r>
      <w:r w:rsidRPr="00260918">
        <w:rPr>
          <w:sz w:val="24"/>
        </w:rPr>
        <w:t xml:space="preserve">, o tempo real de operação V2G e </w:t>
      </w:r>
      <w:r w:rsidR="007B6876">
        <w:rPr>
          <w:sz w:val="24"/>
        </w:rPr>
        <w:t>su</w:t>
      </w:r>
      <w:r w:rsidRPr="00260918">
        <w:rPr>
          <w:sz w:val="24"/>
        </w:rPr>
        <w:t>a frequência</w:t>
      </w:r>
      <w:r w:rsidR="007B6876">
        <w:rPr>
          <w:sz w:val="24"/>
        </w:rPr>
        <w:t>, além</w:t>
      </w:r>
      <w:r w:rsidRPr="00260918">
        <w:rPr>
          <w:sz w:val="24"/>
        </w:rPr>
        <w:t xml:space="preserve"> </w:t>
      </w:r>
      <w:r w:rsidR="007B6876">
        <w:rPr>
          <w:sz w:val="24"/>
        </w:rPr>
        <w:t>d</w:t>
      </w:r>
      <w:r w:rsidRPr="00260918">
        <w:rPr>
          <w:sz w:val="24"/>
        </w:rPr>
        <w:t>e como isso afeta a conveniência do cliente.</w:t>
      </w:r>
    </w:p>
    <w:p w:rsidR="001016D3" w:rsidRDefault="001016D3" w:rsidP="00701F04">
      <w:pPr>
        <w:jc w:val="both"/>
        <w:rPr>
          <w:sz w:val="24"/>
        </w:rPr>
      </w:pPr>
      <w:r w:rsidRPr="001016D3">
        <w:rPr>
          <w:sz w:val="24"/>
        </w:rPr>
        <w:t>A Honda visa criar uma sociedade sustentável com</w:t>
      </w:r>
      <w:r>
        <w:rPr>
          <w:sz w:val="24"/>
        </w:rPr>
        <w:t xml:space="preserve"> zero</w:t>
      </w:r>
      <w:r w:rsidRPr="001016D3">
        <w:rPr>
          <w:sz w:val="24"/>
        </w:rPr>
        <w:t xml:space="preserve"> impacto ambiental, conectando produtos de mobilidade eletrificada e serviços de energia, contribuindo para a “liberdade de mobilidade” e “expandindo o uso de energia renovável”. Não apenas o carro elétrico inteligente, mas inovações como o sistema de carregamento bidirecional Honda Power Manager se tornarão cada vez mais importantes em uma sociedade </w:t>
      </w:r>
      <w:r>
        <w:rPr>
          <w:sz w:val="24"/>
        </w:rPr>
        <w:t xml:space="preserve">do futuro </w:t>
      </w:r>
      <w:r w:rsidRPr="001016D3">
        <w:rPr>
          <w:sz w:val="24"/>
        </w:rPr>
        <w:t>neutra em carbono, onde os veículos elétricos e o uso de energia renovável se tornarão comuns.</w:t>
      </w:r>
    </w:p>
    <w:p w:rsidR="001016D3" w:rsidRDefault="001016D3" w:rsidP="00701F04">
      <w:pPr>
        <w:jc w:val="both"/>
        <w:rPr>
          <w:sz w:val="24"/>
        </w:rPr>
      </w:pPr>
      <w:r w:rsidRPr="001016D3">
        <w:rPr>
          <w:sz w:val="24"/>
        </w:rPr>
        <w:t xml:space="preserve">Por meio de uma demonstração no mundo real, a Honda pode realizar coleta e análise de dados de compartilhamento de carros e </w:t>
      </w:r>
      <w:r w:rsidR="0079520B">
        <w:rPr>
          <w:sz w:val="24"/>
        </w:rPr>
        <w:t xml:space="preserve">de serviços de </w:t>
      </w:r>
      <w:r w:rsidRPr="001016D3">
        <w:rPr>
          <w:sz w:val="24"/>
        </w:rPr>
        <w:t>energia de bateria V2G, o que levará ao desenvolvimento dos futuros serviços de energia da Honda.</w:t>
      </w:r>
    </w:p>
    <w:p w:rsidR="001016D3" w:rsidRDefault="001016D3" w:rsidP="00701F04">
      <w:pPr>
        <w:jc w:val="both"/>
        <w:rPr>
          <w:sz w:val="24"/>
        </w:rPr>
      </w:pPr>
      <w:r w:rsidRPr="001016D3">
        <w:rPr>
          <w:sz w:val="24"/>
        </w:rPr>
        <w:t xml:space="preserve">A demonstração real deste projeto começará a partir de setembro de 2022 e decorrerá até o final de 2023, inclui os membros do consórcio </w:t>
      </w:r>
      <w:proofErr w:type="spellStart"/>
      <w:r w:rsidRPr="001016D3">
        <w:rPr>
          <w:sz w:val="24"/>
        </w:rPr>
        <w:t>Mobility</w:t>
      </w:r>
      <w:proofErr w:type="spellEnd"/>
      <w:r w:rsidRPr="001016D3">
        <w:rPr>
          <w:sz w:val="24"/>
        </w:rPr>
        <w:t xml:space="preserve">, EVTEC, sun2wheel, </w:t>
      </w:r>
      <w:proofErr w:type="spellStart"/>
      <w:r w:rsidRPr="001016D3">
        <w:rPr>
          <w:sz w:val="24"/>
        </w:rPr>
        <w:t>tiko</w:t>
      </w:r>
      <w:proofErr w:type="spellEnd"/>
      <w:r w:rsidRPr="001016D3">
        <w:rPr>
          <w:sz w:val="24"/>
        </w:rPr>
        <w:t xml:space="preserve">, </w:t>
      </w:r>
      <w:proofErr w:type="spellStart"/>
      <w:r w:rsidRPr="001016D3">
        <w:rPr>
          <w:sz w:val="24"/>
        </w:rPr>
        <w:t>Novatlantis</w:t>
      </w:r>
      <w:proofErr w:type="spellEnd"/>
      <w:r w:rsidRPr="001016D3">
        <w:rPr>
          <w:sz w:val="24"/>
        </w:rPr>
        <w:t xml:space="preserve"> e ETH Zurich</w:t>
      </w:r>
      <w:r>
        <w:rPr>
          <w:sz w:val="24"/>
        </w:rPr>
        <w:t>,</w:t>
      </w:r>
      <w:r w:rsidRPr="001016D3">
        <w:rPr>
          <w:sz w:val="24"/>
        </w:rPr>
        <w:t xml:space="preserve"> e é apoiad</w:t>
      </w:r>
      <w:r>
        <w:rPr>
          <w:sz w:val="24"/>
        </w:rPr>
        <w:t>a</w:t>
      </w:r>
      <w:r w:rsidRPr="001016D3">
        <w:rPr>
          <w:sz w:val="24"/>
        </w:rPr>
        <w:t xml:space="preserve"> pelo Escritório Federal de Energia</w:t>
      </w:r>
      <w:r w:rsidR="003B50BB" w:rsidRPr="003B50BB">
        <w:rPr>
          <w:sz w:val="24"/>
        </w:rPr>
        <w:t xml:space="preserve"> </w:t>
      </w:r>
      <w:r w:rsidR="003B50BB" w:rsidRPr="001016D3">
        <w:rPr>
          <w:sz w:val="24"/>
        </w:rPr>
        <w:t>Suíço</w:t>
      </w:r>
      <w:r w:rsidRPr="001016D3">
        <w:rPr>
          <w:sz w:val="24"/>
        </w:rPr>
        <w:t>.</w:t>
      </w:r>
    </w:p>
    <w:p w:rsidR="00A70DC7" w:rsidRDefault="00A70DC7" w:rsidP="00701F04">
      <w:pPr>
        <w:jc w:val="both"/>
        <w:rPr>
          <w:sz w:val="24"/>
        </w:rPr>
      </w:pPr>
    </w:p>
    <w:p w:rsidR="00A70DC7" w:rsidRPr="00A70DC7" w:rsidRDefault="00A70DC7" w:rsidP="00A70DC7">
      <w:pPr>
        <w:rPr>
          <w:sz w:val="20"/>
        </w:rPr>
      </w:pPr>
      <w:r w:rsidRPr="00A70DC7">
        <w:rPr>
          <w:rStyle w:val="Forte"/>
          <w:rFonts w:ascii="Arial" w:hAnsi="Arial" w:cs="Arial"/>
          <w:sz w:val="20"/>
          <w:szCs w:val="24"/>
        </w:rPr>
        <w:t xml:space="preserve">Assessoria de Imprensa Honda South </w:t>
      </w:r>
      <w:proofErr w:type="spellStart"/>
      <w:r w:rsidRPr="00A70DC7">
        <w:rPr>
          <w:rStyle w:val="Forte"/>
          <w:rFonts w:ascii="Arial" w:hAnsi="Arial" w:cs="Arial"/>
          <w:sz w:val="20"/>
          <w:szCs w:val="24"/>
        </w:rPr>
        <w:t>America</w:t>
      </w:r>
      <w:proofErr w:type="spellEnd"/>
      <w:r w:rsidRPr="00A70DC7">
        <w:rPr>
          <w:rFonts w:ascii="Arial" w:hAnsi="Arial" w:cs="Arial"/>
          <w:sz w:val="20"/>
          <w:szCs w:val="24"/>
        </w:rPr>
        <w:t> </w:t>
      </w:r>
      <w:r w:rsidRPr="00A70DC7">
        <w:rPr>
          <w:rFonts w:ascii="Arial" w:hAnsi="Arial" w:cs="Arial"/>
          <w:sz w:val="20"/>
          <w:szCs w:val="24"/>
        </w:rPr>
        <w:br/>
      </w:r>
      <w:r w:rsidRPr="00A70DC7">
        <w:rPr>
          <w:rFonts w:ascii="Arial" w:hAnsi="Arial" w:cs="Arial"/>
          <w:sz w:val="20"/>
          <w:szCs w:val="24"/>
        </w:rPr>
        <w:br/>
      </w:r>
      <w:r w:rsidRPr="00A70DC7">
        <w:rPr>
          <w:rStyle w:val="Forte"/>
          <w:rFonts w:ascii="Arial" w:hAnsi="Arial" w:cs="Arial"/>
          <w:sz w:val="20"/>
          <w:szCs w:val="24"/>
        </w:rPr>
        <w:t>Aline Cerri</w:t>
      </w:r>
      <w:r w:rsidRPr="00A70DC7">
        <w:rPr>
          <w:rFonts w:ascii="Arial" w:hAnsi="Arial" w:cs="Arial"/>
          <w:sz w:val="20"/>
          <w:szCs w:val="24"/>
        </w:rPr>
        <w:t> </w:t>
      </w:r>
      <w:r w:rsidRPr="00A70DC7">
        <w:rPr>
          <w:rFonts w:ascii="Arial" w:hAnsi="Arial" w:cs="Arial"/>
          <w:sz w:val="20"/>
          <w:szCs w:val="24"/>
        </w:rPr>
        <w:br/>
      </w:r>
      <w:r w:rsidRPr="00A70DC7">
        <w:rPr>
          <w:rFonts w:ascii="Arial" w:hAnsi="Arial" w:cs="Arial"/>
          <w:color w:val="000001"/>
          <w:sz w:val="20"/>
          <w:szCs w:val="24"/>
          <w:shd w:val="clear" w:color="auto" w:fill="FFFFFF"/>
        </w:rPr>
        <w:t xml:space="preserve">(19) 3864-7103 / (19) 9.8468-0437 </w:t>
      </w:r>
      <w:r w:rsidRPr="00A70DC7">
        <w:rPr>
          <w:rFonts w:ascii="Arial" w:hAnsi="Arial" w:cs="Arial"/>
          <w:sz w:val="20"/>
          <w:szCs w:val="24"/>
        </w:rPr>
        <w:br/>
      </w:r>
      <w:hyperlink r:id="rId5" w:history="1">
        <w:r w:rsidRPr="00A70DC7">
          <w:rPr>
            <w:rStyle w:val="Hyperlink"/>
            <w:rFonts w:ascii="Arial" w:hAnsi="Arial" w:cs="Arial"/>
            <w:sz w:val="20"/>
            <w:szCs w:val="24"/>
            <w:shd w:val="clear" w:color="auto" w:fill="FFFFFF"/>
          </w:rPr>
          <w:t>aline_cerri@honda.com.br</w:t>
        </w:r>
      </w:hyperlink>
      <w:r w:rsidRPr="00A70DC7">
        <w:rPr>
          <w:rFonts w:ascii="Arial" w:hAnsi="Arial" w:cs="Arial"/>
          <w:sz w:val="20"/>
          <w:szCs w:val="24"/>
          <w:shd w:val="clear" w:color="auto" w:fill="FFFFFF"/>
        </w:rPr>
        <w:t xml:space="preserve"> </w:t>
      </w:r>
      <w:r w:rsidRPr="00A70DC7">
        <w:rPr>
          <w:rFonts w:ascii="Arial" w:hAnsi="Arial" w:cs="Arial"/>
          <w:sz w:val="20"/>
          <w:szCs w:val="24"/>
        </w:rPr>
        <w:br/>
      </w:r>
      <w:r w:rsidRPr="00A70DC7">
        <w:rPr>
          <w:rFonts w:ascii="Arial" w:hAnsi="Arial" w:cs="Arial"/>
          <w:sz w:val="20"/>
          <w:szCs w:val="24"/>
        </w:rPr>
        <w:br/>
      </w:r>
      <w:r w:rsidRPr="00A70DC7">
        <w:rPr>
          <w:rStyle w:val="Forte"/>
          <w:rFonts w:ascii="Arial" w:hAnsi="Arial" w:cs="Arial"/>
          <w:sz w:val="20"/>
          <w:szCs w:val="24"/>
        </w:rPr>
        <w:t>Tassia Rodrigues</w:t>
      </w:r>
      <w:r w:rsidRPr="00A70DC7">
        <w:rPr>
          <w:rFonts w:ascii="Arial" w:hAnsi="Arial" w:cs="Arial"/>
          <w:sz w:val="20"/>
          <w:szCs w:val="24"/>
        </w:rPr>
        <w:t> </w:t>
      </w:r>
      <w:r w:rsidRPr="00A70DC7">
        <w:rPr>
          <w:rFonts w:ascii="Arial" w:hAnsi="Arial" w:cs="Arial"/>
          <w:sz w:val="20"/>
          <w:szCs w:val="24"/>
        </w:rPr>
        <w:br/>
      </w:r>
      <w:r w:rsidRPr="00A70DC7">
        <w:rPr>
          <w:rFonts w:ascii="Arial" w:hAnsi="Arial" w:cs="Arial"/>
          <w:color w:val="000001"/>
          <w:sz w:val="20"/>
          <w:szCs w:val="24"/>
          <w:shd w:val="clear" w:color="auto" w:fill="FFFFFF"/>
        </w:rPr>
        <w:t xml:space="preserve">(19) 3864-7147 / (11) 9.8468-0416 </w:t>
      </w:r>
      <w:r w:rsidRPr="00A70DC7">
        <w:rPr>
          <w:rFonts w:ascii="Arial" w:hAnsi="Arial" w:cs="Arial"/>
          <w:sz w:val="20"/>
          <w:szCs w:val="24"/>
        </w:rPr>
        <w:br/>
      </w:r>
      <w:hyperlink r:id="rId6" w:history="1">
        <w:r w:rsidRPr="00A70DC7">
          <w:rPr>
            <w:rStyle w:val="Hyperlink"/>
            <w:rFonts w:ascii="Arial" w:hAnsi="Arial" w:cs="Arial"/>
            <w:sz w:val="20"/>
            <w:szCs w:val="24"/>
            <w:shd w:val="clear" w:color="auto" w:fill="FFFFFF"/>
          </w:rPr>
          <w:t>tassia_rodrigues@honda.com.br</w:t>
        </w:r>
      </w:hyperlink>
    </w:p>
    <w:sectPr w:rsidR="00A70DC7" w:rsidRPr="00A70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4CC1"/>
    <w:multiLevelType w:val="hybridMultilevel"/>
    <w:tmpl w:val="76DE9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76"/>
    <w:rsid w:val="000263C9"/>
    <w:rsid w:val="0003161F"/>
    <w:rsid w:val="001016D3"/>
    <w:rsid w:val="00242251"/>
    <w:rsid w:val="00260918"/>
    <w:rsid w:val="00261115"/>
    <w:rsid w:val="002C3710"/>
    <w:rsid w:val="003401A6"/>
    <w:rsid w:val="0036261D"/>
    <w:rsid w:val="003B50BB"/>
    <w:rsid w:val="004C4C6F"/>
    <w:rsid w:val="005768C2"/>
    <w:rsid w:val="00593AA8"/>
    <w:rsid w:val="00701F04"/>
    <w:rsid w:val="0079520B"/>
    <w:rsid w:val="007A34FA"/>
    <w:rsid w:val="007B14F7"/>
    <w:rsid w:val="007B6876"/>
    <w:rsid w:val="008C0592"/>
    <w:rsid w:val="008D5717"/>
    <w:rsid w:val="0098160E"/>
    <w:rsid w:val="00A04687"/>
    <w:rsid w:val="00A70DC7"/>
    <w:rsid w:val="00AF014B"/>
    <w:rsid w:val="00AF6EBE"/>
    <w:rsid w:val="00BA5D9A"/>
    <w:rsid w:val="00C803AA"/>
    <w:rsid w:val="00D7418E"/>
    <w:rsid w:val="00DD7EE1"/>
    <w:rsid w:val="00DE35C7"/>
    <w:rsid w:val="00EA60FA"/>
    <w:rsid w:val="00F05E64"/>
    <w:rsid w:val="00F40476"/>
    <w:rsid w:val="00F529B0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E72E"/>
  <w15:chartTrackingRefBased/>
  <w15:docId w15:val="{7143B8C2-F0B5-4E50-A306-F2B3E73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047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70DC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70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sia_rodrigues@honda.com.br" TargetMode="External"/><Relationship Id="rId5" Type="http://schemas.openxmlformats.org/officeDocument/2006/relationships/hyperlink" Target="mailto:aline_cerri@hond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30</cp:revision>
  <dcterms:created xsi:type="dcterms:W3CDTF">2022-01-18T14:49:00Z</dcterms:created>
  <dcterms:modified xsi:type="dcterms:W3CDTF">2022-01-18T19:18:00Z</dcterms:modified>
</cp:coreProperties>
</file>