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600E8" w14:textId="7E7B3ED1" w:rsidR="00E61D5F" w:rsidRPr="00E445F4" w:rsidRDefault="00E05924" w:rsidP="00E445F4">
      <w:pPr>
        <w:spacing w:line="36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r w:rsidRPr="00E445F4">
        <w:rPr>
          <w:rFonts w:ascii="Segoe UI" w:hAnsi="Segoe UI" w:cs="Segoe UI"/>
          <w:b/>
          <w:bCs/>
          <w:sz w:val="24"/>
          <w:szCs w:val="24"/>
        </w:rPr>
        <w:t xml:space="preserve">Honda marca presença na </w:t>
      </w:r>
      <w:proofErr w:type="spellStart"/>
      <w:r w:rsidRPr="00E445F4">
        <w:rPr>
          <w:rFonts w:ascii="Segoe UI" w:hAnsi="Segoe UI" w:cs="Segoe UI"/>
          <w:b/>
          <w:bCs/>
          <w:sz w:val="24"/>
          <w:szCs w:val="24"/>
        </w:rPr>
        <w:t>Agrishow</w:t>
      </w:r>
      <w:proofErr w:type="spellEnd"/>
      <w:r w:rsidRPr="00E445F4">
        <w:rPr>
          <w:rFonts w:ascii="Segoe UI" w:hAnsi="Segoe UI" w:cs="Segoe UI"/>
          <w:b/>
          <w:bCs/>
          <w:sz w:val="24"/>
          <w:szCs w:val="24"/>
        </w:rPr>
        <w:t xml:space="preserve"> 2022 </w:t>
      </w:r>
      <w:r w:rsidR="007A15FF" w:rsidRPr="00E445F4">
        <w:rPr>
          <w:rFonts w:ascii="Segoe UI" w:hAnsi="Segoe UI" w:cs="Segoe UI"/>
          <w:b/>
          <w:bCs/>
          <w:sz w:val="24"/>
          <w:szCs w:val="24"/>
        </w:rPr>
        <w:t>com</w:t>
      </w:r>
      <w:r w:rsidR="00A62CBE" w:rsidRPr="00E445F4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0F6362" w:rsidRPr="00E445F4">
        <w:rPr>
          <w:rFonts w:ascii="Segoe UI" w:hAnsi="Segoe UI" w:cs="Segoe UI"/>
          <w:b/>
          <w:bCs/>
          <w:sz w:val="24"/>
          <w:szCs w:val="24"/>
        </w:rPr>
        <w:t>soluções que contribuem com o trabalho no campo</w:t>
      </w:r>
    </w:p>
    <w:bookmarkEnd w:id="0"/>
    <w:p w14:paraId="4C49C3DD" w14:textId="77777777" w:rsidR="00E22FF7" w:rsidRDefault="00E22FF7" w:rsidP="00951CD5">
      <w:pPr>
        <w:pStyle w:val="NormalWeb"/>
        <w:spacing w:before="0" w:beforeAutospacing="0" w:after="0" w:afterAutospacing="0"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732F5C1B" w14:textId="59F0D1F9" w:rsidR="00836174" w:rsidRDefault="00836174" w:rsidP="00951CD5">
      <w:pPr>
        <w:pStyle w:val="NormalWeb"/>
        <w:spacing w:before="0" w:beforeAutospacing="0" w:after="0" w:afterAutospacing="0"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0969C9">
        <w:rPr>
          <w:rFonts w:ascii="Segoe UI" w:eastAsiaTheme="minorHAnsi" w:hAnsi="Segoe UI" w:cs="Segoe UI"/>
          <w:sz w:val="22"/>
          <w:szCs w:val="22"/>
          <w:lang w:eastAsia="en-US"/>
        </w:rPr>
        <w:t>A Honda marca presença na 2</w:t>
      </w:r>
      <w:r w:rsidR="00933CE4">
        <w:rPr>
          <w:rFonts w:ascii="Segoe UI" w:eastAsiaTheme="minorHAnsi" w:hAnsi="Segoe UI" w:cs="Segoe UI"/>
          <w:sz w:val="22"/>
          <w:szCs w:val="22"/>
          <w:lang w:eastAsia="en-US"/>
        </w:rPr>
        <w:t>7</w:t>
      </w:r>
      <w:r w:rsidRPr="000969C9">
        <w:rPr>
          <w:rFonts w:ascii="Segoe UI" w:eastAsiaTheme="minorHAnsi" w:hAnsi="Segoe UI" w:cs="Segoe UI"/>
          <w:sz w:val="22"/>
          <w:szCs w:val="22"/>
          <w:lang w:eastAsia="en-US"/>
        </w:rPr>
        <w:t xml:space="preserve">° edição da </w:t>
      </w:r>
      <w:proofErr w:type="spellStart"/>
      <w:r w:rsidRPr="000969C9">
        <w:rPr>
          <w:rFonts w:ascii="Segoe UI" w:eastAsiaTheme="minorHAnsi" w:hAnsi="Segoe UI" w:cs="Segoe UI"/>
          <w:sz w:val="22"/>
          <w:szCs w:val="22"/>
          <w:lang w:eastAsia="en-US"/>
        </w:rPr>
        <w:t>Agrishow</w:t>
      </w:r>
      <w:proofErr w:type="spellEnd"/>
      <w:r w:rsidRPr="000969C9">
        <w:rPr>
          <w:rFonts w:ascii="Segoe UI" w:eastAsiaTheme="minorHAnsi" w:hAnsi="Segoe UI" w:cs="Segoe UI"/>
          <w:sz w:val="22"/>
          <w:szCs w:val="22"/>
          <w:lang w:eastAsia="en-US"/>
        </w:rPr>
        <w:t xml:space="preserve"> (Feira Internacional de Tecnologia Agrícola em Ação), que acontece entre os dias 25 </w:t>
      </w:r>
      <w:r w:rsidR="000F6362">
        <w:rPr>
          <w:rFonts w:ascii="Segoe UI" w:eastAsiaTheme="minorHAnsi" w:hAnsi="Segoe UI" w:cs="Segoe UI"/>
          <w:sz w:val="22"/>
          <w:szCs w:val="22"/>
          <w:lang w:eastAsia="en-US"/>
        </w:rPr>
        <w:t>e</w:t>
      </w:r>
      <w:r w:rsidRPr="000969C9">
        <w:rPr>
          <w:rFonts w:ascii="Segoe UI" w:eastAsiaTheme="minorHAnsi" w:hAnsi="Segoe UI" w:cs="Segoe UI"/>
          <w:sz w:val="22"/>
          <w:szCs w:val="22"/>
          <w:lang w:eastAsia="en-US"/>
        </w:rPr>
        <w:t xml:space="preserve"> 29 de abril, na cidade de Ribeirão Preto, em São Paulo.</w:t>
      </w:r>
      <w:r w:rsidR="000312A8">
        <w:rPr>
          <w:rFonts w:ascii="Segoe UI" w:eastAsiaTheme="minorHAnsi" w:hAnsi="Segoe UI" w:cs="Segoe UI"/>
          <w:sz w:val="22"/>
          <w:szCs w:val="22"/>
          <w:lang w:eastAsia="en-US"/>
        </w:rPr>
        <w:t xml:space="preserve"> A</w:t>
      </w:r>
      <w:r w:rsidR="000312A8" w:rsidRPr="000312A8">
        <w:rPr>
          <w:rFonts w:ascii="Segoe UI" w:eastAsiaTheme="minorHAnsi" w:hAnsi="Segoe UI" w:cs="Segoe UI"/>
          <w:sz w:val="22"/>
          <w:szCs w:val="22"/>
          <w:lang w:eastAsia="en-US"/>
        </w:rPr>
        <w:t xml:space="preserve">pontada como um dos principais eventos de agronegócios na América Latina, a </w:t>
      </w:r>
      <w:proofErr w:type="spellStart"/>
      <w:r w:rsidR="000312A8" w:rsidRPr="000312A8">
        <w:rPr>
          <w:rFonts w:ascii="Segoe UI" w:eastAsiaTheme="minorHAnsi" w:hAnsi="Segoe UI" w:cs="Segoe UI"/>
          <w:sz w:val="22"/>
          <w:szCs w:val="22"/>
          <w:lang w:eastAsia="en-US"/>
        </w:rPr>
        <w:t>Agrishow</w:t>
      </w:r>
      <w:proofErr w:type="spellEnd"/>
      <w:r w:rsidR="000312A8" w:rsidRPr="000312A8">
        <w:rPr>
          <w:rFonts w:ascii="Segoe UI" w:eastAsiaTheme="minorHAnsi" w:hAnsi="Segoe UI" w:cs="Segoe UI"/>
          <w:sz w:val="22"/>
          <w:szCs w:val="22"/>
          <w:lang w:eastAsia="en-US"/>
        </w:rPr>
        <w:t xml:space="preserve"> antecipa as principais novidades e tendência em tecnologia, além de apresentar os últimos lançamentos e serviços focados nesse mercado.</w:t>
      </w:r>
    </w:p>
    <w:p w14:paraId="7AED6B58" w14:textId="77777777" w:rsidR="00F21132" w:rsidRPr="000969C9" w:rsidRDefault="00F21132" w:rsidP="00951CD5">
      <w:pPr>
        <w:pStyle w:val="NormalWeb"/>
        <w:spacing w:before="0" w:beforeAutospacing="0" w:after="0" w:afterAutospacing="0"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78B50CBF" w14:textId="721AD02D" w:rsidR="00B26572" w:rsidRDefault="00836174" w:rsidP="00951CD5">
      <w:pPr>
        <w:spacing w:after="0" w:line="276" w:lineRule="auto"/>
        <w:jc w:val="both"/>
        <w:rPr>
          <w:rFonts w:ascii="Segoe UI" w:hAnsi="Segoe UI" w:cs="Segoe UI"/>
        </w:rPr>
      </w:pPr>
      <w:r w:rsidRPr="007F1011">
        <w:rPr>
          <w:rFonts w:ascii="Segoe UI" w:hAnsi="Segoe UI" w:cs="Segoe UI"/>
        </w:rPr>
        <w:t xml:space="preserve">Em </w:t>
      </w:r>
      <w:r w:rsidRPr="00C656BE">
        <w:rPr>
          <w:rFonts w:ascii="Segoe UI" w:hAnsi="Segoe UI" w:cs="Segoe UI"/>
        </w:rPr>
        <w:t xml:space="preserve">um estande interativo, </w:t>
      </w:r>
      <w:r w:rsidRPr="007F1011">
        <w:rPr>
          <w:rFonts w:ascii="Segoe UI" w:hAnsi="Segoe UI" w:cs="Segoe UI"/>
        </w:rPr>
        <w:t xml:space="preserve">a </w:t>
      </w:r>
      <w:r w:rsidR="00BF0E2F">
        <w:rPr>
          <w:rFonts w:ascii="Segoe UI" w:hAnsi="Segoe UI" w:cs="Segoe UI"/>
        </w:rPr>
        <w:t>Honda</w:t>
      </w:r>
      <w:r w:rsidRPr="007F1011">
        <w:rPr>
          <w:rFonts w:ascii="Segoe UI" w:hAnsi="Segoe UI" w:cs="Segoe UI"/>
        </w:rPr>
        <w:t xml:space="preserve"> </w:t>
      </w:r>
      <w:r w:rsidR="00B26572">
        <w:rPr>
          <w:rFonts w:ascii="Segoe UI" w:hAnsi="Segoe UI" w:cs="Segoe UI"/>
        </w:rPr>
        <w:t>mostra seu</w:t>
      </w:r>
      <w:r w:rsidRPr="00447010">
        <w:rPr>
          <w:rFonts w:ascii="Segoe UI" w:hAnsi="Segoe UI" w:cs="Segoe UI"/>
        </w:rPr>
        <w:t xml:space="preserve"> portfólio único de produtos e tecnologias </w:t>
      </w:r>
      <w:r>
        <w:rPr>
          <w:rFonts w:ascii="Segoe UI" w:hAnsi="Segoe UI" w:cs="Segoe UI"/>
        </w:rPr>
        <w:t xml:space="preserve">que </w:t>
      </w:r>
      <w:r w:rsidR="000969C9">
        <w:rPr>
          <w:rFonts w:ascii="Segoe UI" w:hAnsi="Segoe UI" w:cs="Segoe UI"/>
        </w:rPr>
        <w:t xml:space="preserve">contribuem com o </w:t>
      </w:r>
      <w:r w:rsidR="000F6362">
        <w:rPr>
          <w:rFonts w:ascii="Segoe UI" w:hAnsi="Segoe UI" w:cs="Segoe UI"/>
        </w:rPr>
        <w:t>trabalho no campo</w:t>
      </w:r>
      <w:r w:rsidR="00B26572">
        <w:rPr>
          <w:rFonts w:ascii="Segoe UI" w:hAnsi="Segoe UI" w:cs="Segoe UI"/>
        </w:rPr>
        <w:t xml:space="preserve">, com o objetivo de melhorar e facilitar </w:t>
      </w:r>
      <w:r w:rsidR="000969C9" w:rsidRPr="00AD4295">
        <w:rPr>
          <w:rFonts w:ascii="Segoe UI" w:hAnsi="Segoe UI" w:cs="Segoe UI"/>
        </w:rPr>
        <w:t xml:space="preserve">a vida das pessoas. </w:t>
      </w:r>
    </w:p>
    <w:p w14:paraId="0B9F3904" w14:textId="77777777" w:rsidR="00B26572" w:rsidRDefault="00B26572" w:rsidP="00951CD5">
      <w:pPr>
        <w:spacing w:after="0" w:line="276" w:lineRule="auto"/>
        <w:jc w:val="both"/>
        <w:rPr>
          <w:rFonts w:ascii="Segoe UI" w:hAnsi="Segoe UI" w:cs="Segoe UI"/>
        </w:rPr>
      </w:pPr>
    </w:p>
    <w:p w14:paraId="013C12C6" w14:textId="54B7009C" w:rsidR="00836174" w:rsidRDefault="00933CE4" w:rsidP="00951CD5">
      <w:p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Os visitantes que passarem pelo local pode</w:t>
      </w:r>
      <w:r w:rsidR="00A059F3">
        <w:rPr>
          <w:rFonts w:ascii="Segoe UI" w:hAnsi="Segoe UI" w:cs="Segoe UI"/>
        </w:rPr>
        <w:t xml:space="preserve">rão </w:t>
      </w:r>
      <w:r>
        <w:rPr>
          <w:rFonts w:ascii="Segoe UI" w:hAnsi="Segoe UI" w:cs="Segoe UI"/>
        </w:rPr>
        <w:t xml:space="preserve">conferir a </w:t>
      </w:r>
      <w:r w:rsidR="00E31ABF" w:rsidRPr="00E31ABF">
        <w:rPr>
          <w:rFonts w:ascii="Segoe UI" w:hAnsi="Segoe UI" w:cs="Segoe UI"/>
        </w:rPr>
        <w:t xml:space="preserve">linha completa </w:t>
      </w:r>
      <w:r w:rsidR="003C2A16">
        <w:rPr>
          <w:rFonts w:ascii="Segoe UI" w:hAnsi="Segoe UI" w:cs="Segoe UI"/>
        </w:rPr>
        <w:t xml:space="preserve">dos </w:t>
      </w:r>
      <w:r>
        <w:rPr>
          <w:rFonts w:ascii="Segoe UI" w:hAnsi="Segoe UI" w:cs="Segoe UI"/>
        </w:rPr>
        <w:t>P</w:t>
      </w:r>
      <w:r w:rsidR="00E31ABF" w:rsidRPr="00E31ABF">
        <w:rPr>
          <w:rFonts w:ascii="Segoe UI" w:hAnsi="Segoe UI" w:cs="Segoe UI"/>
        </w:rPr>
        <w:t xml:space="preserve">rodutos de </w:t>
      </w:r>
      <w:r>
        <w:rPr>
          <w:rFonts w:ascii="Segoe UI" w:hAnsi="Segoe UI" w:cs="Segoe UI"/>
        </w:rPr>
        <w:t>F</w:t>
      </w:r>
      <w:r w:rsidR="00E31ABF" w:rsidRPr="00E31ABF">
        <w:rPr>
          <w:rFonts w:ascii="Segoe UI" w:hAnsi="Segoe UI" w:cs="Segoe UI"/>
        </w:rPr>
        <w:t>orça</w:t>
      </w:r>
      <w:r w:rsidR="00BF0E2F">
        <w:rPr>
          <w:rFonts w:ascii="Segoe UI" w:hAnsi="Segoe UI" w:cs="Segoe UI"/>
        </w:rPr>
        <w:t xml:space="preserve"> da marca,</w:t>
      </w:r>
      <w:r>
        <w:rPr>
          <w:rFonts w:ascii="Segoe UI" w:hAnsi="Segoe UI" w:cs="Segoe UI"/>
        </w:rPr>
        <w:t xml:space="preserve"> que conta com </w:t>
      </w:r>
      <w:r w:rsidR="00E31ABF" w:rsidRPr="00E31ABF">
        <w:rPr>
          <w:rFonts w:ascii="Segoe UI" w:hAnsi="Segoe UI" w:cs="Segoe UI"/>
        </w:rPr>
        <w:t>geradores, motobombas, motores estacionários</w:t>
      </w:r>
      <w:r>
        <w:rPr>
          <w:rFonts w:ascii="Segoe UI" w:hAnsi="Segoe UI" w:cs="Segoe UI"/>
        </w:rPr>
        <w:t xml:space="preserve">, </w:t>
      </w:r>
      <w:r w:rsidR="00461F06">
        <w:rPr>
          <w:rFonts w:ascii="Segoe UI" w:hAnsi="Segoe UI" w:cs="Segoe UI"/>
        </w:rPr>
        <w:t xml:space="preserve">roçadeira e </w:t>
      </w:r>
      <w:r>
        <w:rPr>
          <w:rFonts w:ascii="Segoe UI" w:hAnsi="Segoe UI" w:cs="Segoe UI"/>
        </w:rPr>
        <w:t>cortadores de grama</w:t>
      </w:r>
      <w:r w:rsidR="000F6362">
        <w:rPr>
          <w:rFonts w:ascii="Segoe UI" w:hAnsi="Segoe UI" w:cs="Segoe UI"/>
        </w:rPr>
        <w:t>.</w:t>
      </w:r>
    </w:p>
    <w:p w14:paraId="655C2E2D" w14:textId="1C6456F5" w:rsidR="00580666" w:rsidRDefault="00580666" w:rsidP="00951CD5">
      <w:pPr>
        <w:spacing w:after="0" w:line="276" w:lineRule="auto"/>
        <w:jc w:val="both"/>
        <w:rPr>
          <w:rFonts w:ascii="Segoe UI" w:hAnsi="Segoe UI" w:cs="Segoe UI"/>
        </w:rPr>
      </w:pPr>
    </w:p>
    <w:p w14:paraId="587DB208" w14:textId="00BF3084" w:rsidR="004213C0" w:rsidRPr="00C52CD3" w:rsidRDefault="00DA5E21" w:rsidP="002F0C92">
      <w:pPr>
        <w:spacing w:line="36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Balanço de vendas e perspectivas</w:t>
      </w:r>
    </w:p>
    <w:p w14:paraId="76BB5D53" w14:textId="6DA05130" w:rsidR="00CD3DB6" w:rsidRDefault="000D4D51" w:rsidP="00526DB8">
      <w:p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 Honda vem registrando</w:t>
      </w:r>
      <w:r w:rsidR="002F0C92">
        <w:rPr>
          <w:rFonts w:ascii="Segoe UI" w:hAnsi="Segoe UI" w:cs="Segoe UI"/>
        </w:rPr>
        <w:t xml:space="preserve"> resultados positivos n</w:t>
      </w:r>
      <w:r w:rsidR="00CD3DB6">
        <w:rPr>
          <w:rFonts w:ascii="Segoe UI" w:hAnsi="Segoe UI" w:cs="Segoe UI"/>
        </w:rPr>
        <w:t>o</w:t>
      </w:r>
      <w:r w:rsidR="001B2B97">
        <w:rPr>
          <w:rFonts w:ascii="Segoe UI" w:hAnsi="Segoe UI" w:cs="Segoe UI"/>
        </w:rPr>
        <w:t xml:space="preserve"> segmento</w:t>
      </w:r>
      <w:r w:rsidR="00CD3DB6">
        <w:rPr>
          <w:rFonts w:ascii="Segoe UI" w:hAnsi="Segoe UI" w:cs="Segoe UI"/>
        </w:rPr>
        <w:t xml:space="preserve"> de Produtos de Força</w:t>
      </w:r>
      <w:r w:rsidR="001B2B97">
        <w:rPr>
          <w:rFonts w:ascii="Segoe UI" w:hAnsi="Segoe UI" w:cs="Segoe UI"/>
        </w:rPr>
        <w:t xml:space="preserve">. </w:t>
      </w:r>
    </w:p>
    <w:p w14:paraId="25B53829" w14:textId="77777777" w:rsidR="00CD3DB6" w:rsidRDefault="00CD3DB6" w:rsidP="00526DB8">
      <w:pPr>
        <w:spacing w:after="0" w:line="276" w:lineRule="auto"/>
        <w:jc w:val="both"/>
        <w:rPr>
          <w:rFonts w:ascii="Segoe UI" w:hAnsi="Segoe UI" w:cs="Segoe UI"/>
        </w:rPr>
      </w:pPr>
    </w:p>
    <w:p w14:paraId="027AD1E3" w14:textId="7E5E1B58" w:rsidR="00DA5E21" w:rsidRDefault="00365985" w:rsidP="00AC2108">
      <w:pPr>
        <w:spacing w:after="0" w:line="276" w:lineRule="auto"/>
        <w:jc w:val="both"/>
        <w:rPr>
          <w:rFonts w:ascii="Segoe UI" w:hAnsi="Segoe UI" w:cs="Segoe UI"/>
        </w:rPr>
      </w:pPr>
      <w:r w:rsidRPr="00365985">
        <w:rPr>
          <w:rFonts w:ascii="Segoe UI" w:hAnsi="Segoe UI" w:cs="Segoe UI"/>
        </w:rPr>
        <w:t>A marca fechou 2021 com crescimento de 20% nas vendas, em relação ao ano anterior, e avançou em sua participação de mercado, mesmo com os efeitos adversos da pandemia nas cadeias globais de suprimentos.</w:t>
      </w:r>
    </w:p>
    <w:p w14:paraId="65963E8D" w14:textId="77777777" w:rsidR="00365985" w:rsidRDefault="00365985" w:rsidP="00AC2108">
      <w:pPr>
        <w:spacing w:after="0" w:line="276" w:lineRule="auto"/>
        <w:jc w:val="both"/>
        <w:rPr>
          <w:rFonts w:ascii="Segoe UI" w:hAnsi="Segoe UI" w:cs="Segoe UI"/>
        </w:rPr>
      </w:pPr>
    </w:p>
    <w:p w14:paraId="322AC496" w14:textId="6417B8E9" w:rsidR="000B1F26" w:rsidRPr="002F0C92" w:rsidRDefault="002429F8" w:rsidP="002F0C92">
      <w:p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 resultado se deu em função d</w:t>
      </w:r>
      <w:r w:rsidR="00365985">
        <w:rPr>
          <w:rFonts w:ascii="Segoe UI" w:hAnsi="Segoe UI" w:cs="Segoe UI"/>
        </w:rPr>
        <w:t xml:space="preserve">a boa performance das </w:t>
      </w:r>
      <w:r w:rsidR="000B1F26" w:rsidRPr="002F0C92">
        <w:rPr>
          <w:rFonts w:ascii="Segoe UI" w:hAnsi="Segoe UI" w:cs="Segoe UI"/>
        </w:rPr>
        <w:t>vendas de motores estacionários para pequenas embarcações utilizados na região Amazônica</w:t>
      </w:r>
      <w:r>
        <w:rPr>
          <w:rFonts w:ascii="Segoe UI" w:hAnsi="Segoe UI" w:cs="Segoe UI"/>
        </w:rPr>
        <w:t xml:space="preserve"> e</w:t>
      </w:r>
      <w:r w:rsidR="003A751C">
        <w:rPr>
          <w:rFonts w:ascii="Segoe UI" w:hAnsi="Segoe UI" w:cs="Segoe UI"/>
        </w:rPr>
        <w:t>, também,</w:t>
      </w:r>
      <w:r w:rsidR="00333533">
        <w:rPr>
          <w:rFonts w:ascii="Segoe UI" w:hAnsi="Segoe UI" w:cs="Segoe UI"/>
        </w:rPr>
        <w:t xml:space="preserve"> graças ao</w:t>
      </w:r>
      <w:r w:rsidR="000B1F26" w:rsidRPr="002F0C92">
        <w:rPr>
          <w:rFonts w:ascii="Segoe UI" w:hAnsi="Segoe UI" w:cs="Segoe UI"/>
        </w:rPr>
        <w:t xml:space="preserve"> fortalecimento do agronegócio</w:t>
      </w:r>
      <w:r w:rsidR="00333533">
        <w:rPr>
          <w:rFonts w:ascii="Segoe UI" w:hAnsi="Segoe UI" w:cs="Segoe UI"/>
        </w:rPr>
        <w:t xml:space="preserve">, que </w:t>
      </w:r>
      <w:r w:rsidR="000B1F26" w:rsidRPr="002F0C92">
        <w:rPr>
          <w:rFonts w:ascii="Segoe UI" w:hAnsi="Segoe UI" w:cs="Segoe UI"/>
        </w:rPr>
        <w:t xml:space="preserve">incrementou </w:t>
      </w:r>
      <w:r w:rsidR="00333533">
        <w:rPr>
          <w:rFonts w:ascii="Segoe UI" w:hAnsi="Segoe UI" w:cs="Segoe UI"/>
        </w:rPr>
        <w:t xml:space="preserve">as </w:t>
      </w:r>
      <w:r w:rsidR="000B1F26" w:rsidRPr="002F0C92">
        <w:rPr>
          <w:rFonts w:ascii="Segoe UI" w:hAnsi="Segoe UI" w:cs="Segoe UI"/>
        </w:rPr>
        <w:t xml:space="preserve">vendas de motobombas e de motores utilizados em equipamentos agrícolas. </w:t>
      </w:r>
    </w:p>
    <w:p w14:paraId="53C7C704" w14:textId="6EB836DD" w:rsidR="000B1F26" w:rsidRDefault="000B1F26" w:rsidP="00AC2108">
      <w:pPr>
        <w:spacing w:after="0" w:line="276" w:lineRule="auto"/>
        <w:jc w:val="both"/>
        <w:rPr>
          <w:rFonts w:ascii="Segoe UI" w:hAnsi="Segoe UI" w:cs="Segoe UI"/>
        </w:rPr>
      </w:pPr>
    </w:p>
    <w:p w14:paraId="25EF9CD2" w14:textId="5DF48B23" w:rsidR="00AC2108" w:rsidRDefault="00A437B4" w:rsidP="00AC2108">
      <w:pPr>
        <w:spacing w:after="0" w:line="276" w:lineRule="auto"/>
        <w:jc w:val="both"/>
        <w:rPr>
          <w:rFonts w:ascii="Segoe UI" w:hAnsi="Segoe UI" w:cs="Segoe UI"/>
        </w:rPr>
      </w:pPr>
      <w:r w:rsidRPr="00A437B4">
        <w:rPr>
          <w:rFonts w:ascii="Segoe UI" w:hAnsi="Segoe UI" w:cs="Segoe UI"/>
        </w:rPr>
        <w:t xml:space="preserve">A perspectiva para 2022 segue positiva, com o bom momento do agronegócio </w:t>
      </w:r>
      <w:r>
        <w:rPr>
          <w:rFonts w:ascii="Segoe UI" w:hAnsi="Segoe UI" w:cs="Segoe UI"/>
        </w:rPr>
        <w:t xml:space="preserve">e a busca constante do setor pelo aumento da eficiência e produtividade </w:t>
      </w:r>
      <w:r w:rsidR="00AC2108">
        <w:rPr>
          <w:rFonts w:ascii="Segoe UI" w:hAnsi="Segoe UI" w:cs="Segoe UI"/>
        </w:rPr>
        <w:t xml:space="preserve">do pequeno, médio e grandes produtores. </w:t>
      </w:r>
    </w:p>
    <w:p w14:paraId="098A9C6E" w14:textId="77777777" w:rsidR="00D76D6B" w:rsidRDefault="00D76D6B" w:rsidP="00AC2108">
      <w:pPr>
        <w:spacing w:after="0" w:line="276" w:lineRule="auto"/>
        <w:jc w:val="both"/>
        <w:rPr>
          <w:rFonts w:ascii="Segoe UI" w:hAnsi="Segoe UI" w:cs="Segoe UI"/>
        </w:rPr>
      </w:pPr>
    </w:p>
    <w:p w14:paraId="306D4B10" w14:textId="25847BCC" w:rsidR="00A437B4" w:rsidRPr="000664EA" w:rsidRDefault="00A437B4" w:rsidP="00A437B4">
      <w:pPr>
        <w:spacing w:line="360" w:lineRule="auto"/>
        <w:rPr>
          <w:rFonts w:ascii="Segoe UI" w:hAnsi="Segoe UI" w:cs="Segoe UI"/>
          <w:b/>
          <w:bCs/>
          <w:sz w:val="24"/>
          <w:szCs w:val="24"/>
        </w:rPr>
      </w:pPr>
      <w:r w:rsidRPr="000664EA">
        <w:rPr>
          <w:rFonts w:ascii="Segoe UI" w:hAnsi="Segoe UI" w:cs="Segoe UI"/>
          <w:b/>
          <w:bCs/>
          <w:sz w:val="24"/>
          <w:szCs w:val="24"/>
        </w:rPr>
        <w:t>Novidades</w:t>
      </w:r>
      <w:r w:rsidR="00FE07B4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14:paraId="43F25F3E" w14:textId="4343AF67" w:rsidR="000664EA" w:rsidRDefault="000664EA" w:rsidP="000664EA">
      <w:pPr>
        <w:spacing w:after="0" w:line="276" w:lineRule="auto"/>
        <w:jc w:val="both"/>
        <w:rPr>
          <w:rFonts w:ascii="Segoe UI" w:hAnsi="Segoe UI" w:cs="Segoe UI"/>
        </w:rPr>
      </w:pPr>
      <w:r w:rsidRPr="00755803">
        <w:rPr>
          <w:rFonts w:ascii="Segoe UI" w:hAnsi="Segoe UI" w:cs="Segoe UI"/>
        </w:rPr>
        <w:t xml:space="preserve">Entre os destaques do </w:t>
      </w:r>
      <w:proofErr w:type="spellStart"/>
      <w:r w:rsidRPr="00755803">
        <w:rPr>
          <w:rFonts w:ascii="Segoe UI" w:hAnsi="Segoe UI" w:cs="Segoe UI"/>
        </w:rPr>
        <w:t>line</w:t>
      </w:r>
      <w:proofErr w:type="spellEnd"/>
      <w:r w:rsidRPr="00755803">
        <w:rPr>
          <w:rFonts w:ascii="Segoe UI" w:hAnsi="Segoe UI" w:cs="Segoe UI"/>
        </w:rPr>
        <w:t xml:space="preserve"> </w:t>
      </w:r>
      <w:proofErr w:type="spellStart"/>
      <w:r w:rsidRPr="00755803">
        <w:rPr>
          <w:rFonts w:ascii="Segoe UI" w:hAnsi="Segoe UI" w:cs="Segoe UI"/>
        </w:rPr>
        <w:t>up</w:t>
      </w:r>
      <w:proofErr w:type="spellEnd"/>
      <w:r w:rsidRPr="00755803">
        <w:rPr>
          <w:rFonts w:ascii="Segoe UI" w:hAnsi="Segoe UI" w:cs="Segoe UI"/>
        </w:rPr>
        <w:t>, a Honda apresenta ao público, pela primeira vez, três de seus recentes lançamentos: o gerador EU22i, voltado para aplicações domésticas, de lazer e profissionais;  o gerador EZ6500CXS, direcionado para um uso mais intensivo e com níveis mais alto de potência; e o motor GX 390 MEGA, projetado especificamente</w:t>
      </w:r>
      <w:r w:rsidRPr="00F21132">
        <w:rPr>
          <w:rFonts w:ascii="Segoe UI" w:hAnsi="Segoe UI" w:cs="Segoe UI"/>
        </w:rPr>
        <w:t xml:space="preserve"> </w:t>
      </w:r>
      <w:r w:rsidRPr="00F21132">
        <w:rPr>
          <w:rFonts w:ascii="Segoe UI" w:hAnsi="Segoe UI" w:cs="Segoe UI"/>
        </w:rPr>
        <w:lastRenderedPageBreak/>
        <w:t>para atender as populações ribeirinhas, que dependem de embarcações tanto para o transporte pessoal como para o comércio, logística, pesca e diversas atividades agrícolas</w:t>
      </w:r>
      <w:r>
        <w:rPr>
          <w:rFonts w:ascii="Segoe UI" w:hAnsi="Segoe UI" w:cs="Segoe UI"/>
        </w:rPr>
        <w:t>.</w:t>
      </w:r>
    </w:p>
    <w:p w14:paraId="16ACCCD3" w14:textId="7E3A7C49" w:rsidR="000664EA" w:rsidRDefault="000664EA" w:rsidP="000664EA">
      <w:pPr>
        <w:spacing w:after="0" w:line="276" w:lineRule="auto"/>
        <w:jc w:val="both"/>
        <w:rPr>
          <w:rFonts w:ascii="Segoe UI" w:hAnsi="Segoe UI" w:cs="Segoe UI"/>
        </w:rPr>
      </w:pPr>
    </w:p>
    <w:p w14:paraId="24BF0138" w14:textId="77C319FD" w:rsidR="000664EA" w:rsidRDefault="0019492F" w:rsidP="000664EA">
      <w:pPr>
        <w:spacing w:after="0" w:line="276" w:lineRule="auto"/>
        <w:jc w:val="both"/>
        <w:rPr>
          <w:rFonts w:ascii="Segoe UI" w:hAnsi="Segoe UI" w:cs="Segoe UI"/>
          <w:color w:val="000000" w:themeColor="text1"/>
        </w:rPr>
      </w:pPr>
      <w:r w:rsidRPr="0019492F">
        <w:rPr>
          <w:rFonts w:ascii="Segoe UI" w:hAnsi="Segoe UI" w:cs="Segoe UI"/>
          <w:color w:val="000000" w:themeColor="text1"/>
        </w:rPr>
        <w:t>Os</w:t>
      </w:r>
      <w:r w:rsidR="000664EA" w:rsidRPr="0019492F">
        <w:rPr>
          <w:rFonts w:ascii="Segoe UI" w:hAnsi="Segoe UI" w:cs="Segoe UI"/>
          <w:color w:val="000000" w:themeColor="text1"/>
        </w:rPr>
        <w:t xml:space="preserve"> visitantes</w:t>
      </w:r>
      <w:r w:rsidRPr="0019492F">
        <w:rPr>
          <w:rFonts w:ascii="Segoe UI" w:hAnsi="Segoe UI" w:cs="Segoe UI"/>
          <w:color w:val="000000" w:themeColor="text1"/>
        </w:rPr>
        <w:t xml:space="preserve"> ainda poderão </w:t>
      </w:r>
      <w:r w:rsidR="000664EA" w:rsidRPr="0019492F">
        <w:rPr>
          <w:rFonts w:ascii="Segoe UI" w:hAnsi="Segoe UI" w:cs="Segoe UI"/>
          <w:color w:val="000000" w:themeColor="text1"/>
        </w:rPr>
        <w:t xml:space="preserve">testar a linha de roçadeiras e cortadores de grama, em uma área dedicada a experimentação, além de uma pista exclusiva de teste-ride do quadriciclo </w:t>
      </w:r>
      <w:proofErr w:type="spellStart"/>
      <w:r w:rsidR="000664EA" w:rsidRPr="0019492F">
        <w:rPr>
          <w:rFonts w:ascii="Segoe UI" w:hAnsi="Segoe UI" w:cs="Segoe UI"/>
          <w:color w:val="000000" w:themeColor="text1"/>
        </w:rPr>
        <w:t>FourTrax</w:t>
      </w:r>
      <w:proofErr w:type="spellEnd"/>
      <w:r w:rsidR="000664EA" w:rsidRPr="0019492F">
        <w:rPr>
          <w:rFonts w:ascii="Segoe UI" w:hAnsi="Segoe UI" w:cs="Segoe UI"/>
          <w:color w:val="000000" w:themeColor="text1"/>
        </w:rPr>
        <w:t xml:space="preserve"> 420</w:t>
      </w:r>
      <w:r>
        <w:rPr>
          <w:rFonts w:ascii="Segoe UI" w:hAnsi="Segoe UI" w:cs="Segoe UI"/>
          <w:color w:val="000000" w:themeColor="text1"/>
        </w:rPr>
        <w:t>.</w:t>
      </w:r>
    </w:p>
    <w:p w14:paraId="12C904BC" w14:textId="44C763A8" w:rsidR="00755803" w:rsidRDefault="00755803" w:rsidP="000664EA">
      <w:pPr>
        <w:spacing w:after="0" w:line="276" w:lineRule="auto"/>
        <w:jc w:val="both"/>
        <w:rPr>
          <w:rFonts w:ascii="Segoe UI" w:hAnsi="Segoe UI" w:cs="Segoe UI"/>
          <w:color w:val="000000" w:themeColor="text1"/>
        </w:rPr>
      </w:pPr>
    </w:p>
    <w:p w14:paraId="30383228" w14:textId="77777777" w:rsidR="00755803" w:rsidRDefault="00755803" w:rsidP="00755803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Outro importante destaque é o c</w:t>
      </w:r>
      <w:r w:rsidRPr="00DF28A4">
        <w:rPr>
          <w:rFonts w:ascii="Segoe UI" w:hAnsi="Segoe UI" w:cs="Segoe UI"/>
        </w:rPr>
        <w:t xml:space="preserve">ompromisso </w:t>
      </w:r>
      <w:r>
        <w:rPr>
          <w:rFonts w:ascii="Segoe UI" w:hAnsi="Segoe UI" w:cs="Segoe UI"/>
        </w:rPr>
        <w:t xml:space="preserve">da marca </w:t>
      </w:r>
      <w:r w:rsidRPr="00DF28A4">
        <w:rPr>
          <w:rFonts w:ascii="Segoe UI" w:hAnsi="Segoe UI" w:cs="Segoe UI"/>
        </w:rPr>
        <w:t>com a qualidade, que vai muito além do momento da venda</w:t>
      </w:r>
      <w:r>
        <w:rPr>
          <w:rFonts w:ascii="Segoe UI" w:hAnsi="Segoe UI" w:cs="Segoe UI"/>
        </w:rPr>
        <w:t xml:space="preserve">. A partir de agora, </w:t>
      </w:r>
      <w:r w:rsidRPr="00DF28A4">
        <w:rPr>
          <w:rFonts w:ascii="Segoe UI" w:hAnsi="Segoe UI" w:cs="Segoe UI"/>
        </w:rPr>
        <w:t xml:space="preserve">a </w:t>
      </w:r>
      <w:r>
        <w:rPr>
          <w:rFonts w:ascii="Segoe UI" w:hAnsi="Segoe UI" w:cs="Segoe UI"/>
        </w:rPr>
        <w:t xml:space="preserve">Honda </w:t>
      </w:r>
      <w:r w:rsidRPr="00DF28A4">
        <w:rPr>
          <w:rFonts w:ascii="Segoe UI" w:hAnsi="Segoe UI" w:cs="Segoe UI"/>
        </w:rPr>
        <w:t>passa a oferecer três anos de garantia para todos os produtos do seu</w:t>
      </w:r>
      <w:r>
        <w:rPr>
          <w:rFonts w:ascii="Segoe UI" w:hAnsi="Segoe UI" w:cs="Segoe UI"/>
        </w:rPr>
        <w:t xml:space="preserve"> </w:t>
      </w:r>
      <w:r w:rsidRPr="003B07B4">
        <w:rPr>
          <w:rFonts w:ascii="Segoe UI" w:hAnsi="Segoe UI" w:cs="Segoe UI"/>
        </w:rPr>
        <w:t>portf</w:t>
      </w:r>
      <w:r>
        <w:rPr>
          <w:rFonts w:ascii="Segoe UI" w:hAnsi="Segoe UI" w:cs="Segoe UI"/>
        </w:rPr>
        <w:t>ó</w:t>
      </w:r>
      <w:r w:rsidRPr="003B07B4">
        <w:rPr>
          <w:rFonts w:ascii="Segoe UI" w:hAnsi="Segoe UI" w:cs="Segoe UI"/>
        </w:rPr>
        <w:t>lio</w:t>
      </w:r>
      <w:r>
        <w:rPr>
          <w:rFonts w:ascii="Segoe UI" w:hAnsi="Segoe UI" w:cs="Segoe UI"/>
        </w:rPr>
        <w:t xml:space="preserve">, em uma iniciativa inédita no mercado, combinando a maior garantia do segmento a uma linha de produtos com </w:t>
      </w:r>
      <w:r w:rsidRPr="000E040C">
        <w:rPr>
          <w:rFonts w:ascii="Segoe UI" w:hAnsi="Segoe UI" w:cs="Segoe UI"/>
        </w:rPr>
        <w:t>alta tecnologia, eficiência</w:t>
      </w:r>
      <w:r>
        <w:rPr>
          <w:rFonts w:ascii="Segoe UI" w:hAnsi="Segoe UI" w:cs="Segoe UI"/>
        </w:rPr>
        <w:t xml:space="preserve"> reconhecida e </w:t>
      </w:r>
      <w:r w:rsidRPr="000E040C">
        <w:rPr>
          <w:rFonts w:ascii="Segoe UI" w:hAnsi="Segoe UI" w:cs="Segoe UI"/>
        </w:rPr>
        <w:t>manutenção simples</w:t>
      </w:r>
      <w:r>
        <w:rPr>
          <w:rFonts w:ascii="Segoe UI" w:hAnsi="Segoe UI" w:cs="Segoe UI"/>
        </w:rPr>
        <w:t xml:space="preserve">. </w:t>
      </w:r>
    </w:p>
    <w:p w14:paraId="31AFE509" w14:textId="77777777" w:rsidR="000664EA" w:rsidRPr="009D49E7" w:rsidRDefault="000664EA" w:rsidP="00951CD5">
      <w:pPr>
        <w:pStyle w:val="SemEspaamento"/>
        <w:spacing w:line="276" w:lineRule="auto"/>
        <w:jc w:val="both"/>
        <w:rPr>
          <w:rFonts w:ascii="Segoe UI" w:eastAsiaTheme="minorHAnsi" w:hAnsi="Segoe UI" w:cs="Segoe UI"/>
          <w:strike/>
        </w:rPr>
      </w:pPr>
    </w:p>
    <w:p w14:paraId="00C265D2" w14:textId="77777777" w:rsidR="00CD51C4" w:rsidRPr="00024B97" w:rsidRDefault="00CD51C4" w:rsidP="00CD51C4">
      <w:pPr>
        <w:spacing w:line="276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Nova assinatura de marca</w:t>
      </w:r>
    </w:p>
    <w:p w14:paraId="3A28E9B8" w14:textId="77777777" w:rsidR="00CD3DB6" w:rsidRDefault="00CD51C4" w:rsidP="00CD51C4">
      <w:pPr>
        <w:spacing w:line="276" w:lineRule="auto"/>
        <w:jc w:val="both"/>
        <w:rPr>
          <w:rFonts w:ascii="Segoe UI" w:hAnsi="Segoe UI" w:cs="Segoe UI"/>
        </w:rPr>
      </w:pPr>
      <w:r w:rsidRPr="00DF28A4">
        <w:rPr>
          <w:rFonts w:ascii="Segoe UI" w:hAnsi="Segoe UI" w:cs="Segoe UI"/>
        </w:rPr>
        <w:t>A Honda</w:t>
      </w:r>
      <w:r>
        <w:rPr>
          <w:rFonts w:ascii="Segoe UI" w:hAnsi="Segoe UI" w:cs="Segoe UI"/>
        </w:rPr>
        <w:t xml:space="preserve"> </w:t>
      </w:r>
      <w:r w:rsidR="00CD3DB6">
        <w:rPr>
          <w:rFonts w:ascii="Segoe UI" w:hAnsi="Segoe UI" w:cs="Segoe UI"/>
        </w:rPr>
        <w:t xml:space="preserve">aproveita a grande exposição proporcionada pela </w:t>
      </w:r>
      <w:proofErr w:type="spellStart"/>
      <w:r w:rsidR="00CD3DB6">
        <w:rPr>
          <w:rFonts w:ascii="Segoe UI" w:hAnsi="Segoe UI" w:cs="Segoe UI"/>
        </w:rPr>
        <w:t>Agrishow</w:t>
      </w:r>
      <w:proofErr w:type="spellEnd"/>
      <w:r>
        <w:rPr>
          <w:rFonts w:ascii="Segoe UI" w:hAnsi="Segoe UI" w:cs="Segoe UI"/>
        </w:rPr>
        <w:t xml:space="preserve"> </w:t>
      </w:r>
      <w:r w:rsidR="00CD3DB6">
        <w:rPr>
          <w:rFonts w:ascii="Segoe UI" w:hAnsi="Segoe UI" w:cs="Segoe UI"/>
        </w:rPr>
        <w:t xml:space="preserve">para apresentar ao mercado </w:t>
      </w:r>
      <w:r>
        <w:rPr>
          <w:rFonts w:ascii="Segoe UI" w:hAnsi="Segoe UI" w:cs="Segoe UI"/>
        </w:rPr>
        <w:t xml:space="preserve">sua </w:t>
      </w:r>
      <w:r w:rsidRPr="00655C17">
        <w:rPr>
          <w:rFonts w:ascii="Segoe UI" w:hAnsi="Segoe UI" w:cs="Segoe UI"/>
        </w:rPr>
        <w:t>nova assinatura de marca</w:t>
      </w:r>
      <w:r>
        <w:rPr>
          <w:rFonts w:ascii="Segoe UI" w:hAnsi="Segoe UI" w:cs="Segoe UI"/>
        </w:rPr>
        <w:t xml:space="preserve"> para o segmento de Produtos de Força</w:t>
      </w:r>
      <w:r w:rsidRPr="00655C17">
        <w:rPr>
          <w:rFonts w:ascii="Segoe UI" w:hAnsi="Segoe UI" w:cs="Segoe UI"/>
        </w:rPr>
        <w:t>: Motores e Máquinas</w:t>
      </w:r>
      <w:r w:rsidR="00CD3DB6">
        <w:rPr>
          <w:rFonts w:ascii="Segoe UI" w:hAnsi="Segoe UI" w:cs="Segoe UI"/>
        </w:rPr>
        <w:t xml:space="preserve">. </w:t>
      </w:r>
    </w:p>
    <w:p w14:paraId="3CC8C743" w14:textId="317DF195" w:rsidR="00CD51C4" w:rsidRDefault="00CD3DB6" w:rsidP="00CD51C4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Essa assinatura irá </w:t>
      </w:r>
      <w:r w:rsidR="00CD51C4">
        <w:rPr>
          <w:rFonts w:ascii="Segoe UI" w:hAnsi="Segoe UI" w:cs="Segoe UI"/>
        </w:rPr>
        <w:t>integrar</w:t>
      </w:r>
      <w:r w:rsidR="00CD51C4" w:rsidRPr="00655C17">
        <w:rPr>
          <w:rFonts w:ascii="Segoe UI" w:hAnsi="Segoe UI" w:cs="Segoe UI"/>
        </w:rPr>
        <w:t xml:space="preserve"> </w:t>
      </w:r>
      <w:r w:rsidR="00CD51C4">
        <w:rPr>
          <w:rFonts w:ascii="Segoe UI" w:hAnsi="Segoe UI" w:cs="Segoe UI"/>
        </w:rPr>
        <w:t xml:space="preserve">as </w:t>
      </w:r>
      <w:r w:rsidR="00CD51C4" w:rsidRPr="00655C17">
        <w:rPr>
          <w:rFonts w:ascii="Segoe UI" w:hAnsi="Segoe UI" w:cs="Segoe UI"/>
        </w:rPr>
        <w:t>peças publicitárias</w:t>
      </w:r>
      <w:r w:rsidR="00FE07B4">
        <w:rPr>
          <w:rFonts w:ascii="Segoe UI" w:hAnsi="Segoe UI" w:cs="Segoe UI"/>
        </w:rPr>
        <w:t xml:space="preserve">, materiais de pontos de vendas </w:t>
      </w:r>
      <w:r w:rsidR="00CD51C4" w:rsidRPr="00655C17">
        <w:rPr>
          <w:rFonts w:ascii="Segoe UI" w:hAnsi="Segoe UI" w:cs="Segoe UI"/>
        </w:rPr>
        <w:t>e demais comunicações da empresa.</w:t>
      </w:r>
      <w:r w:rsidR="00CD51C4">
        <w:rPr>
          <w:rFonts w:ascii="Segoe UI" w:hAnsi="Segoe UI" w:cs="Segoe UI"/>
        </w:rPr>
        <w:t xml:space="preserve"> </w:t>
      </w:r>
    </w:p>
    <w:p w14:paraId="7D9121FD" w14:textId="77777777" w:rsidR="00CD51C4" w:rsidRPr="00655C17" w:rsidRDefault="00CD51C4" w:rsidP="00CD51C4">
      <w:pPr>
        <w:spacing w:line="276" w:lineRule="auto"/>
        <w:jc w:val="both"/>
        <w:rPr>
          <w:rFonts w:ascii="Segoe UI" w:hAnsi="Segoe UI" w:cs="Segoe UI"/>
        </w:rPr>
      </w:pPr>
      <w:r w:rsidRPr="00655C17">
        <w:rPr>
          <w:rFonts w:ascii="Segoe UI" w:hAnsi="Segoe UI" w:cs="Segoe UI"/>
        </w:rPr>
        <w:t>A nova abordagem busca estar mais alinhada às soluções oferecidas nesse mercado e trazer</w:t>
      </w:r>
      <w:r>
        <w:rPr>
          <w:rFonts w:ascii="Segoe UI" w:hAnsi="Segoe UI" w:cs="Segoe UI"/>
        </w:rPr>
        <w:t xml:space="preserve"> para o público</w:t>
      </w:r>
      <w:r w:rsidRPr="00655C17">
        <w:rPr>
          <w:rFonts w:ascii="Segoe UI" w:hAnsi="Segoe UI" w:cs="Segoe UI"/>
        </w:rPr>
        <w:t xml:space="preserve"> um conceito mais funcional, direto e prático em relação aos produtos comercializados. </w:t>
      </w:r>
    </w:p>
    <w:p w14:paraId="43D1EB9C" w14:textId="115417E6" w:rsidR="00CD51C4" w:rsidRPr="000D400E" w:rsidRDefault="00CD51C4" w:rsidP="00CD3DB6">
      <w:pPr>
        <w:spacing w:line="276" w:lineRule="auto"/>
        <w:jc w:val="both"/>
        <w:rPr>
          <w:rFonts w:ascii="Segoe UI" w:hAnsi="Segoe UI" w:cs="Segoe UI"/>
        </w:rPr>
      </w:pPr>
      <w:r w:rsidRPr="00ED2DE4">
        <w:rPr>
          <w:rFonts w:ascii="Segoe UI" w:hAnsi="Segoe UI" w:cs="Segoe UI"/>
        </w:rPr>
        <w:t xml:space="preserve">“A </w:t>
      </w:r>
      <w:proofErr w:type="spellStart"/>
      <w:r w:rsidRPr="00ED2DE4">
        <w:rPr>
          <w:rFonts w:ascii="Segoe UI" w:hAnsi="Segoe UI" w:cs="Segoe UI"/>
        </w:rPr>
        <w:t>Agrishow</w:t>
      </w:r>
      <w:proofErr w:type="spellEnd"/>
      <w:r w:rsidRPr="00ED2DE4">
        <w:rPr>
          <w:rFonts w:ascii="Segoe UI" w:hAnsi="Segoe UI" w:cs="Segoe UI"/>
        </w:rPr>
        <w:t xml:space="preserve"> é uma ótima vitrine para expor </w:t>
      </w:r>
      <w:r w:rsidRPr="000D400E">
        <w:rPr>
          <w:rFonts w:ascii="Segoe UI" w:hAnsi="Segoe UI" w:cs="Segoe UI"/>
        </w:rPr>
        <w:t xml:space="preserve">nossos </w:t>
      </w:r>
      <w:r w:rsidRPr="00ED2DE4">
        <w:rPr>
          <w:rFonts w:ascii="Segoe UI" w:hAnsi="Segoe UI" w:cs="Segoe UI"/>
        </w:rPr>
        <w:t>produtos</w:t>
      </w:r>
      <w:r w:rsidRPr="000D400E">
        <w:rPr>
          <w:rFonts w:ascii="Segoe UI" w:hAnsi="Segoe UI" w:cs="Segoe UI"/>
        </w:rPr>
        <w:t xml:space="preserve"> e apresentar as diversas novidades que temos para o segmento. Queremos que os visitantes possam </w:t>
      </w:r>
      <w:r w:rsidRPr="00ED2DE4">
        <w:rPr>
          <w:rFonts w:ascii="Segoe UI" w:hAnsi="Segoe UI" w:cs="Segoe UI"/>
        </w:rPr>
        <w:t>conhecer</w:t>
      </w:r>
      <w:r w:rsidRPr="000D400E">
        <w:rPr>
          <w:rFonts w:ascii="Segoe UI" w:hAnsi="Segoe UI" w:cs="Segoe UI"/>
        </w:rPr>
        <w:t xml:space="preserve">, </w:t>
      </w:r>
      <w:r w:rsidRPr="00ED2DE4">
        <w:rPr>
          <w:rFonts w:ascii="Segoe UI" w:hAnsi="Segoe UI" w:cs="Segoe UI"/>
        </w:rPr>
        <w:t>na</w:t>
      </w:r>
      <w:r w:rsidRPr="000D400E">
        <w:rPr>
          <w:rFonts w:ascii="Segoe UI" w:hAnsi="Segoe UI" w:cs="Segoe UI"/>
        </w:rPr>
        <w:t xml:space="preserve"> </w:t>
      </w:r>
      <w:r w:rsidRPr="00ED2DE4">
        <w:rPr>
          <w:rFonts w:ascii="Segoe UI" w:hAnsi="Segoe UI" w:cs="Segoe UI"/>
        </w:rPr>
        <w:t>prática</w:t>
      </w:r>
      <w:r w:rsidRPr="000D400E">
        <w:rPr>
          <w:rFonts w:ascii="Segoe UI" w:hAnsi="Segoe UI" w:cs="Segoe UI"/>
        </w:rPr>
        <w:t xml:space="preserve">, como a tecnologia Honda pode </w:t>
      </w:r>
      <w:r w:rsidRPr="00ED2DE4">
        <w:rPr>
          <w:rFonts w:ascii="Segoe UI" w:hAnsi="Segoe UI" w:cs="Segoe UI"/>
        </w:rPr>
        <w:t xml:space="preserve">facilitar </w:t>
      </w:r>
      <w:r w:rsidRPr="000D400E">
        <w:rPr>
          <w:rFonts w:ascii="Segoe UI" w:hAnsi="Segoe UI" w:cs="Segoe UI"/>
        </w:rPr>
        <w:t>o trabalho no campo. Além disso, aproveitamos o evento para anunciar importantes novidades, como a nova assinatura de marca</w:t>
      </w:r>
      <w:r>
        <w:rPr>
          <w:rFonts w:ascii="Segoe UI" w:hAnsi="Segoe UI" w:cs="Segoe UI"/>
        </w:rPr>
        <w:t>, Motores e Máquinas,</w:t>
      </w:r>
      <w:r w:rsidRPr="000D400E">
        <w:rPr>
          <w:rFonts w:ascii="Segoe UI" w:hAnsi="Segoe UI" w:cs="Segoe UI"/>
        </w:rPr>
        <w:t xml:space="preserve"> e o diferencial dos três anos de garantia para todo o portifólio”, afirma </w:t>
      </w:r>
      <w:r w:rsidRPr="00CD3DB6">
        <w:rPr>
          <w:rFonts w:ascii="Segoe UI" w:hAnsi="Segoe UI" w:cs="Segoe UI"/>
        </w:rPr>
        <w:t>Marcos Paulo Monteiro, Gerente Geral Comercial da Moto Honda.</w:t>
      </w:r>
    </w:p>
    <w:p w14:paraId="47D5385F" w14:textId="62B6B792" w:rsidR="00F25050" w:rsidRPr="00211EBA" w:rsidRDefault="00711ADD" w:rsidP="00951CD5">
      <w:pPr>
        <w:spacing w:line="276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Honda Store: linha de </w:t>
      </w:r>
      <w:r w:rsidR="00211EBA" w:rsidRPr="00211EBA">
        <w:rPr>
          <w:rFonts w:ascii="Segoe UI" w:hAnsi="Segoe UI" w:cs="Segoe UI"/>
          <w:b/>
          <w:bCs/>
        </w:rPr>
        <w:t>vestuário e acessórios oficiais</w:t>
      </w:r>
    </w:p>
    <w:p w14:paraId="3F2BFADA" w14:textId="723D38C4" w:rsidR="00544C1D" w:rsidRDefault="00C910F0" w:rsidP="00951CD5">
      <w:pPr>
        <w:spacing w:before="120" w:after="12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No estande, ainda há um</w:t>
      </w:r>
      <w:r w:rsidR="00826624" w:rsidRPr="00FB6B57">
        <w:rPr>
          <w:rFonts w:ascii="Segoe UI" w:hAnsi="Segoe UI" w:cs="Segoe UI"/>
        </w:rPr>
        <w:t xml:space="preserve"> espaço exclusivo para a comercialização de peças de vestuário e acessórios oficiais da marc</w:t>
      </w:r>
      <w:r>
        <w:rPr>
          <w:rFonts w:ascii="Segoe UI" w:hAnsi="Segoe UI" w:cs="Segoe UI"/>
        </w:rPr>
        <w:t>a</w:t>
      </w:r>
      <w:r w:rsidR="003864F3">
        <w:rPr>
          <w:rFonts w:ascii="Segoe UI" w:hAnsi="Segoe UI" w:cs="Segoe UI"/>
        </w:rPr>
        <w:t xml:space="preserve"> como</w:t>
      </w:r>
      <w:r w:rsidR="00544C1D">
        <w:rPr>
          <w:rFonts w:ascii="Segoe UI" w:hAnsi="Segoe UI" w:cs="Segoe UI"/>
        </w:rPr>
        <w:t xml:space="preserve"> </w:t>
      </w:r>
      <w:r w:rsidR="003864F3" w:rsidRPr="00F45955">
        <w:rPr>
          <w:rFonts w:ascii="Segoe UI" w:hAnsi="Segoe UI" w:cs="Segoe UI"/>
        </w:rPr>
        <w:t>camisetas, bonés, mochilas</w:t>
      </w:r>
      <w:r w:rsidR="003864F3">
        <w:rPr>
          <w:rFonts w:ascii="Segoe UI" w:hAnsi="Segoe UI" w:cs="Segoe UI"/>
        </w:rPr>
        <w:t xml:space="preserve"> e </w:t>
      </w:r>
      <w:r w:rsidR="003864F3" w:rsidRPr="00F45955">
        <w:rPr>
          <w:rFonts w:ascii="Segoe UI" w:hAnsi="Segoe UI" w:cs="Segoe UI"/>
        </w:rPr>
        <w:t>outros itens.</w:t>
      </w:r>
    </w:p>
    <w:p w14:paraId="30B47CA8" w14:textId="71DA0B73" w:rsidR="00826624" w:rsidRDefault="00711ADD" w:rsidP="00951CD5">
      <w:pPr>
        <w:spacing w:before="120" w:after="120" w:line="276" w:lineRule="auto"/>
        <w:jc w:val="both"/>
        <w:rPr>
          <w:rFonts w:ascii="Segoe UI" w:hAnsi="Segoe UI" w:cs="Segoe UI"/>
        </w:rPr>
      </w:pPr>
      <w:r w:rsidRPr="00711ADD">
        <w:rPr>
          <w:rFonts w:ascii="Segoe UI" w:hAnsi="Segoe UI" w:cs="Segoe UI"/>
        </w:rPr>
        <w:t>Além da excelente qualidade, as peças trazem padrões atuais e estampas exclusivas, possibilitando uma conexão ainda mais forte entre os fãs e a marca.</w:t>
      </w:r>
    </w:p>
    <w:p w14:paraId="145C0FFD" w14:textId="39CCB419" w:rsidR="00C91CE9" w:rsidRDefault="00826624" w:rsidP="00951CD5">
      <w:pPr>
        <w:spacing w:before="120" w:after="120" w:line="276" w:lineRule="auto"/>
        <w:jc w:val="both"/>
        <w:rPr>
          <w:rFonts w:ascii="Segoe UI" w:hAnsi="Segoe UI" w:cs="Segoe UI"/>
        </w:rPr>
      </w:pPr>
      <w:r w:rsidRPr="00F45955">
        <w:rPr>
          <w:rFonts w:ascii="Segoe UI" w:hAnsi="Segoe UI" w:cs="Segoe UI"/>
        </w:rPr>
        <w:t xml:space="preserve">Durante todo </w:t>
      </w:r>
      <w:r w:rsidR="00C910F0" w:rsidRPr="00F45955">
        <w:rPr>
          <w:rFonts w:ascii="Segoe UI" w:hAnsi="Segoe UI" w:cs="Segoe UI"/>
        </w:rPr>
        <w:t>o evento</w:t>
      </w:r>
      <w:r w:rsidRPr="00F45955">
        <w:rPr>
          <w:rFonts w:ascii="Segoe UI" w:hAnsi="Segoe UI" w:cs="Segoe UI"/>
        </w:rPr>
        <w:t xml:space="preserve">, haverá plantão </w:t>
      </w:r>
      <w:r w:rsidRPr="000C6DE4">
        <w:rPr>
          <w:rFonts w:ascii="Segoe UI" w:hAnsi="Segoe UI" w:cs="Segoe UI"/>
        </w:rPr>
        <w:t xml:space="preserve">de vendedores das concessionárias </w:t>
      </w:r>
      <w:r w:rsidR="00C91CE9">
        <w:rPr>
          <w:rFonts w:ascii="Segoe UI" w:hAnsi="Segoe UI" w:cs="Segoe UI"/>
        </w:rPr>
        <w:t>e revendas da marca</w:t>
      </w:r>
      <w:r w:rsidR="00C91CE9" w:rsidRPr="00C91CE9">
        <w:t xml:space="preserve"> </w:t>
      </w:r>
      <w:r w:rsidR="00C91CE9" w:rsidRPr="00C91CE9">
        <w:rPr>
          <w:rFonts w:ascii="Segoe UI" w:hAnsi="Segoe UI" w:cs="Segoe UI"/>
        </w:rPr>
        <w:t xml:space="preserve">à disposição dos interessados em adquirir </w:t>
      </w:r>
      <w:r w:rsidR="00711ADD">
        <w:rPr>
          <w:rFonts w:ascii="Segoe UI" w:hAnsi="Segoe UI" w:cs="Segoe UI"/>
        </w:rPr>
        <w:t xml:space="preserve">os </w:t>
      </w:r>
      <w:r w:rsidR="00C91CE9" w:rsidRPr="00C91CE9">
        <w:rPr>
          <w:rFonts w:ascii="Segoe UI" w:hAnsi="Segoe UI" w:cs="Segoe UI"/>
        </w:rPr>
        <w:t>produtos</w:t>
      </w:r>
      <w:r w:rsidR="00C91CE9">
        <w:rPr>
          <w:rFonts w:ascii="Segoe UI" w:hAnsi="Segoe UI" w:cs="Segoe UI"/>
        </w:rPr>
        <w:t xml:space="preserve"> Honda.</w:t>
      </w:r>
    </w:p>
    <w:p w14:paraId="231EEB78" w14:textId="2ADE1A0E" w:rsidR="00097947" w:rsidRPr="00C91CE9" w:rsidRDefault="00097947" w:rsidP="00951CD5">
      <w:pPr>
        <w:pStyle w:val="SemEspaamento"/>
        <w:spacing w:line="276" w:lineRule="auto"/>
        <w:jc w:val="both"/>
        <w:rPr>
          <w:rFonts w:ascii="Segoe UI" w:eastAsiaTheme="minorHAnsi" w:hAnsi="Segoe UI" w:cs="Segoe UI"/>
          <w:b/>
          <w:bCs/>
        </w:rPr>
      </w:pPr>
      <w:r w:rsidRPr="00C91CE9">
        <w:rPr>
          <w:rFonts w:ascii="Segoe UI" w:eastAsiaTheme="minorHAnsi" w:hAnsi="Segoe UI" w:cs="Segoe UI"/>
          <w:b/>
          <w:bCs/>
        </w:rPr>
        <w:t>Serviço</w:t>
      </w:r>
    </w:p>
    <w:p w14:paraId="743C19E8" w14:textId="77777777" w:rsidR="00B51F0E" w:rsidRPr="00C91CE9" w:rsidRDefault="00B51F0E" w:rsidP="00951CD5">
      <w:pPr>
        <w:pStyle w:val="SemEspaamento"/>
        <w:spacing w:line="276" w:lineRule="auto"/>
        <w:jc w:val="both"/>
        <w:rPr>
          <w:rFonts w:ascii="Segoe UI" w:eastAsiaTheme="minorHAnsi" w:hAnsi="Segoe UI" w:cs="Segoe UI"/>
        </w:rPr>
      </w:pPr>
    </w:p>
    <w:p w14:paraId="40BAC5C7" w14:textId="77777777" w:rsidR="00B51F0E" w:rsidRPr="00B51F0E" w:rsidRDefault="00B51F0E" w:rsidP="00951CD5">
      <w:pPr>
        <w:pStyle w:val="SemEspaamento"/>
        <w:spacing w:line="276" w:lineRule="auto"/>
        <w:jc w:val="both"/>
        <w:rPr>
          <w:rFonts w:ascii="Segoe UI" w:eastAsiaTheme="minorHAnsi" w:hAnsi="Segoe UI" w:cs="Segoe UI"/>
        </w:rPr>
      </w:pPr>
      <w:r w:rsidRPr="00C91CE9">
        <w:rPr>
          <w:rFonts w:ascii="Segoe UI" w:eastAsiaTheme="minorHAnsi" w:hAnsi="Segoe UI" w:cs="Segoe UI"/>
          <w:b/>
          <w:bCs/>
        </w:rPr>
        <w:lastRenderedPageBreak/>
        <w:t>Data</w:t>
      </w:r>
      <w:r w:rsidRPr="00B51F0E">
        <w:rPr>
          <w:rFonts w:ascii="Segoe UI" w:eastAsiaTheme="minorHAnsi" w:hAnsi="Segoe UI" w:cs="Segoe UI"/>
        </w:rPr>
        <w:t>: 25 a 29 de abril</w:t>
      </w:r>
    </w:p>
    <w:p w14:paraId="58423DBB" w14:textId="77777777" w:rsidR="00B51F0E" w:rsidRPr="00B51F0E" w:rsidRDefault="00B51F0E" w:rsidP="00951CD5">
      <w:pPr>
        <w:pStyle w:val="SemEspaamento"/>
        <w:spacing w:line="276" w:lineRule="auto"/>
        <w:jc w:val="both"/>
        <w:rPr>
          <w:rFonts w:ascii="Segoe UI" w:eastAsiaTheme="minorHAnsi" w:hAnsi="Segoe UI" w:cs="Segoe UI"/>
        </w:rPr>
      </w:pPr>
      <w:r w:rsidRPr="00C91CE9">
        <w:rPr>
          <w:rFonts w:ascii="Segoe UI" w:eastAsiaTheme="minorHAnsi" w:hAnsi="Segoe UI" w:cs="Segoe UI"/>
          <w:b/>
          <w:bCs/>
        </w:rPr>
        <w:t>Horário</w:t>
      </w:r>
      <w:r w:rsidRPr="00B51F0E">
        <w:rPr>
          <w:rFonts w:ascii="Segoe UI" w:eastAsiaTheme="minorHAnsi" w:hAnsi="Segoe UI" w:cs="Segoe UI"/>
        </w:rPr>
        <w:t>: das 8h às 18h</w:t>
      </w:r>
    </w:p>
    <w:p w14:paraId="004711FE" w14:textId="77777777" w:rsidR="00B51F0E" w:rsidRPr="00B51F0E" w:rsidRDefault="00B51F0E" w:rsidP="00951CD5">
      <w:pPr>
        <w:pStyle w:val="SemEspaamento"/>
        <w:spacing w:line="276" w:lineRule="auto"/>
        <w:jc w:val="both"/>
        <w:rPr>
          <w:rFonts w:ascii="Segoe UI" w:eastAsiaTheme="minorHAnsi" w:hAnsi="Segoe UI" w:cs="Segoe UI"/>
        </w:rPr>
      </w:pPr>
      <w:r w:rsidRPr="00181AD0">
        <w:rPr>
          <w:rFonts w:ascii="Segoe UI" w:eastAsiaTheme="minorHAnsi" w:hAnsi="Segoe UI" w:cs="Segoe UI"/>
          <w:b/>
          <w:bCs/>
        </w:rPr>
        <w:t>Local</w:t>
      </w:r>
      <w:r w:rsidRPr="00B51F0E">
        <w:rPr>
          <w:rFonts w:ascii="Segoe UI" w:eastAsiaTheme="minorHAnsi" w:hAnsi="Segoe UI" w:cs="Segoe UI"/>
        </w:rPr>
        <w:t>: Parque Tecnológico - Rodovia Antônio Duarte Nogueira, km 321, sentido Sertãozinho-Ribeirão Preto</w:t>
      </w:r>
    </w:p>
    <w:p w14:paraId="6F47AECB" w14:textId="77777777" w:rsidR="00097947" w:rsidRPr="00836174" w:rsidRDefault="00097947" w:rsidP="00951CD5">
      <w:pPr>
        <w:spacing w:line="276" w:lineRule="auto"/>
        <w:jc w:val="both"/>
      </w:pPr>
    </w:p>
    <w:sectPr w:rsidR="00097947" w:rsidRPr="00836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24"/>
    <w:rsid w:val="00024B97"/>
    <w:rsid w:val="000312A8"/>
    <w:rsid w:val="000664EA"/>
    <w:rsid w:val="00091CB9"/>
    <w:rsid w:val="00095CE5"/>
    <w:rsid w:val="000969C9"/>
    <w:rsid w:val="00097947"/>
    <w:rsid w:val="000B1F26"/>
    <w:rsid w:val="000D400E"/>
    <w:rsid w:val="000D4D51"/>
    <w:rsid w:val="000E4E39"/>
    <w:rsid w:val="000F6362"/>
    <w:rsid w:val="0015694A"/>
    <w:rsid w:val="00181AD0"/>
    <w:rsid w:val="00190BD8"/>
    <w:rsid w:val="0019492F"/>
    <w:rsid w:val="001B2B97"/>
    <w:rsid w:val="001D3FC8"/>
    <w:rsid w:val="0020046E"/>
    <w:rsid w:val="00211EBA"/>
    <w:rsid w:val="002164CD"/>
    <w:rsid w:val="002170C1"/>
    <w:rsid w:val="00223EB1"/>
    <w:rsid w:val="00235BB8"/>
    <w:rsid w:val="002362CA"/>
    <w:rsid w:val="002429F8"/>
    <w:rsid w:val="002559D7"/>
    <w:rsid w:val="00261BB5"/>
    <w:rsid w:val="00261D28"/>
    <w:rsid w:val="0028617A"/>
    <w:rsid w:val="002C582E"/>
    <w:rsid w:val="002E61DC"/>
    <w:rsid w:val="002F0C92"/>
    <w:rsid w:val="00317518"/>
    <w:rsid w:val="00333533"/>
    <w:rsid w:val="003549E4"/>
    <w:rsid w:val="00365985"/>
    <w:rsid w:val="0037010A"/>
    <w:rsid w:val="00371DAB"/>
    <w:rsid w:val="003831E2"/>
    <w:rsid w:val="003864F3"/>
    <w:rsid w:val="00395337"/>
    <w:rsid w:val="003A751C"/>
    <w:rsid w:val="003C2A16"/>
    <w:rsid w:val="0040199E"/>
    <w:rsid w:val="004019F5"/>
    <w:rsid w:val="004128B0"/>
    <w:rsid w:val="004213C0"/>
    <w:rsid w:val="00461F06"/>
    <w:rsid w:val="004B039F"/>
    <w:rsid w:val="00526DB8"/>
    <w:rsid w:val="00544C1D"/>
    <w:rsid w:val="00580666"/>
    <w:rsid w:val="00586620"/>
    <w:rsid w:val="005B7E97"/>
    <w:rsid w:val="005F2FE4"/>
    <w:rsid w:val="00644C81"/>
    <w:rsid w:val="00655C17"/>
    <w:rsid w:val="00666580"/>
    <w:rsid w:val="00672A0B"/>
    <w:rsid w:val="006E26C9"/>
    <w:rsid w:val="00711ADD"/>
    <w:rsid w:val="00721B76"/>
    <w:rsid w:val="0072278A"/>
    <w:rsid w:val="0074377B"/>
    <w:rsid w:val="00755803"/>
    <w:rsid w:val="00784FC5"/>
    <w:rsid w:val="00791F9B"/>
    <w:rsid w:val="007A15FF"/>
    <w:rsid w:val="007E3FEE"/>
    <w:rsid w:val="00802F1C"/>
    <w:rsid w:val="00826624"/>
    <w:rsid w:val="00836174"/>
    <w:rsid w:val="008371FC"/>
    <w:rsid w:val="0086611A"/>
    <w:rsid w:val="00891826"/>
    <w:rsid w:val="008F1468"/>
    <w:rsid w:val="00902D62"/>
    <w:rsid w:val="00920B35"/>
    <w:rsid w:val="00933CE4"/>
    <w:rsid w:val="00943C02"/>
    <w:rsid w:val="00950A90"/>
    <w:rsid w:val="00951CD5"/>
    <w:rsid w:val="00987AEE"/>
    <w:rsid w:val="009C44FF"/>
    <w:rsid w:val="009D49E7"/>
    <w:rsid w:val="009F42E8"/>
    <w:rsid w:val="00A059F3"/>
    <w:rsid w:val="00A437B4"/>
    <w:rsid w:val="00A46091"/>
    <w:rsid w:val="00A51DB8"/>
    <w:rsid w:val="00A5522E"/>
    <w:rsid w:val="00A556F5"/>
    <w:rsid w:val="00A603DB"/>
    <w:rsid w:val="00A62CBE"/>
    <w:rsid w:val="00A74535"/>
    <w:rsid w:val="00AA327B"/>
    <w:rsid w:val="00AC2108"/>
    <w:rsid w:val="00AC2B12"/>
    <w:rsid w:val="00AD4295"/>
    <w:rsid w:val="00AE54E1"/>
    <w:rsid w:val="00AF08E2"/>
    <w:rsid w:val="00AF3B86"/>
    <w:rsid w:val="00B26572"/>
    <w:rsid w:val="00B45D19"/>
    <w:rsid w:val="00B51F0E"/>
    <w:rsid w:val="00B6449B"/>
    <w:rsid w:val="00B72B76"/>
    <w:rsid w:val="00BA4D39"/>
    <w:rsid w:val="00BD32EA"/>
    <w:rsid w:val="00BE521F"/>
    <w:rsid w:val="00BF0E2F"/>
    <w:rsid w:val="00C462EF"/>
    <w:rsid w:val="00C5015B"/>
    <w:rsid w:val="00C50EC1"/>
    <w:rsid w:val="00C52CD3"/>
    <w:rsid w:val="00C66729"/>
    <w:rsid w:val="00C910F0"/>
    <w:rsid w:val="00C91CE9"/>
    <w:rsid w:val="00CD3DB6"/>
    <w:rsid w:val="00CD51C4"/>
    <w:rsid w:val="00CD7575"/>
    <w:rsid w:val="00CE00E1"/>
    <w:rsid w:val="00CE3FB3"/>
    <w:rsid w:val="00D47196"/>
    <w:rsid w:val="00D61F2B"/>
    <w:rsid w:val="00D76D6B"/>
    <w:rsid w:val="00DA5E21"/>
    <w:rsid w:val="00DF28A4"/>
    <w:rsid w:val="00E05924"/>
    <w:rsid w:val="00E22FF7"/>
    <w:rsid w:val="00E25397"/>
    <w:rsid w:val="00E31ABF"/>
    <w:rsid w:val="00E445F4"/>
    <w:rsid w:val="00E578BF"/>
    <w:rsid w:val="00E6541B"/>
    <w:rsid w:val="00ED2DE4"/>
    <w:rsid w:val="00F21132"/>
    <w:rsid w:val="00F25050"/>
    <w:rsid w:val="00F45955"/>
    <w:rsid w:val="00F66A9C"/>
    <w:rsid w:val="00F77CAB"/>
    <w:rsid w:val="00F82451"/>
    <w:rsid w:val="00F92321"/>
    <w:rsid w:val="00F95881"/>
    <w:rsid w:val="00FC2EA7"/>
    <w:rsid w:val="00FD65DB"/>
    <w:rsid w:val="00FD7132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3E99"/>
  <w15:chartTrackingRefBased/>
  <w15:docId w15:val="{BA971461-968A-4EE2-B727-59A597F9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5C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36174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6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9C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51F0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51F0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004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04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04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04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046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A7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Marcello Mathias Castro Leite Ghigonetto</cp:lastModifiedBy>
  <cp:revision>2</cp:revision>
  <dcterms:created xsi:type="dcterms:W3CDTF">2022-04-25T18:45:00Z</dcterms:created>
  <dcterms:modified xsi:type="dcterms:W3CDTF">2022-04-25T18:45:00Z</dcterms:modified>
</cp:coreProperties>
</file>