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436D" w14:textId="77777777" w:rsidR="00E61D5F" w:rsidRPr="00024885" w:rsidRDefault="000F616E" w:rsidP="00024885">
      <w:pPr>
        <w:jc w:val="center"/>
        <w:rPr>
          <w:b/>
          <w:bCs/>
          <w:sz w:val="24"/>
          <w:szCs w:val="24"/>
        </w:rPr>
      </w:pPr>
      <w:r w:rsidRPr="00024885">
        <w:rPr>
          <w:b/>
          <w:bCs/>
          <w:sz w:val="24"/>
          <w:szCs w:val="24"/>
        </w:rPr>
        <w:t xml:space="preserve">Honda anuncia o estabelecimento da Striemo Inc., uma startup originada do IGNITION, um programa de criação de novos negócios </w:t>
      </w:r>
      <w:r w:rsidR="00B3197D">
        <w:rPr>
          <w:b/>
          <w:bCs/>
          <w:sz w:val="24"/>
          <w:szCs w:val="24"/>
        </w:rPr>
        <w:t>da empresa</w:t>
      </w:r>
    </w:p>
    <w:p w14:paraId="77F47D11" w14:textId="15A41E4A" w:rsidR="000F616E" w:rsidRDefault="000F616E" w:rsidP="000F616E">
      <w:pPr>
        <w:jc w:val="center"/>
        <w:rPr>
          <w:i/>
          <w:iCs/>
          <w:sz w:val="20"/>
          <w:szCs w:val="20"/>
        </w:rPr>
      </w:pPr>
      <w:r w:rsidRPr="000F616E">
        <w:rPr>
          <w:i/>
          <w:iCs/>
          <w:sz w:val="20"/>
          <w:szCs w:val="20"/>
        </w:rPr>
        <w:t xml:space="preserve">Striemo apresentará um novo produto de micromobilidade elétrica de valor desenvolvido </w:t>
      </w:r>
      <w:r w:rsidR="00B320AA">
        <w:rPr>
          <w:i/>
          <w:iCs/>
          <w:sz w:val="20"/>
          <w:szCs w:val="20"/>
        </w:rPr>
        <w:t>por meio</w:t>
      </w:r>
      <w:r w:rsidRPr="000F616E">
        <w:rPr>
          <w:i/>
          <w:iCs/>
          <w:sz w:val="20"/>
          <w:szCs w:val="20"/>
        </w:rPr>
        <w:t xml:space="preserve"> da inovação aberta da Honda</w:t>
      </w:r>
    </w:p>
    <w:p w14:paraId="796EF886" w14:textId="77777777" w:rsidR="00024885" w:rsidRDefault="00024885" w:rsidP="0066273E"/>
    <w:p w14:paraId="3141168E" w14:textId="1E8CAC65" w:rsidR="000F616E" w:rsidRDefault="000F616E" w:rsidP="00024885">
      <w:pPr>
        <w:jc w:val="both"/>
      </w:pPr>
      <w:r w:rsidRPr="001F2934">
        <w:rPr>
          <w:b/>
          <w:bCs/>
        </w:rPr>
        <w:t>Tóquio, Japão</w:t>
      </w:r>
      <w:r w:rsidR="006A0364">
        <w:rPr>
          <w:b/>
          <w:bCs/>
        </w:rPr>
        <w:t xml:space="preserve"> - </w:t>
      </w:r>
      <w:r w:rsidR="0066273E">
        <w:t xml:space="preserve">A Honda Motor Co., Ltd. anunciou </w:t>
      </w:r>
      <w:bookmarkStart w:id="0" w:name="_GoBack"/>
      <w:bookmarkEnd w:id="0"/>
      <w:r w:rsidR="0066273E">
        <w:t>o estabelecimento d</w:t>
      </w:r>
      <w:r w:rsidR="00FE7028">
        <w:t>a</w:t>
      </w:r>
      <w:r w:rsidR="0066273E">
        <w:t xml:space="preserve"> Striemo Inc., o segundo </w:t>
      </w:r>
      <w:r w:rsidR="00483F63">
        <w:t>negócio</w:t>
      </w:r>
      <w:r w:rsidR="0066273E">
        <w:t xml:space="preserve"> originado da IGNITION, </w:t>
      </w:r>
      <w:r w:rsidR="00FE7028">
        <w:t>um</w:t>
      </w:r>
      <w:r w:rsidR="001F2934">
        <w:t xml:space="preserve"> programa de criação de</w:t>
      </w:r>
      <w:r w:rsidR="0066273E">
        <w:t xml:space="preserve"> novo</w:t>
      </w:r>
      <w:r w:rsidR="00F6481F">
        <w:t>s</w:t>
      </w:r>
      <w:r w:rsidR="0066273E">
        <w:t xml:space="preserve"> negócio</w:t>
      </w:r>
      <w:r w:rsidR="001F2934">
        <w:t xml:space="preserve">s </w:t>
      </w:r>
      <w:r w:rsidR="0066273E">
        <w:t>da Honda.</w:t>
      </w:r>
    </w:p>
    <w:p w14:paraId="290B1264" w14:textId="3E8157FC" w:rsidR="00024885" w:rsidRDefault="00024885" w:rsidP="00024885">
      <w:pPr>
        <w:jc w:val="both"/>
      </w:pPr>
      <w:r>
        <w:t>A Striemo Inc. está desenvolvendo um produto de</w:t>
      </w:r>
      <w:r w:rsidR="00FE7028">
        <w:t xml:space="preserve"> uso individual, com </w:t>
      </w:r>
      <w:r w:rsidR="0049665A">
        <w:t>três</w:t>
      </w:r>
      <w:r w:rsidR="00FE7028">
        <w:t xml:space="preserve"> rodas, voltado </w:t>
      </w:r>
      <w:r w:rsidR="00F6481F">
        <w:t>à micromobilidade</w:t>
      </w:r>
      <w:r w:rsidRPr="0093742C">
        <w:t xml:space="preserve"> elétrica</w:t>
      </w:r>
      <w:r w:rsidR="00FE7028" w:rsidRPr="0093742C">
        <w:t xml:space="preserve">, </w:t>
      </w:r>
      <w:r w:rsidRPr="0093742C">
        <w:t xml:space="preserve">também chamado de "Striemo", que apresenta um mecanismo original de assistência ao equilíbrio que permite </w:t>
      </w:r>
      <w:r w:rsidR="00FE7028" w:rsidRPr="0093742C">
        <w:t>pilotagem</w:t>
      </w:r>
      <w:r w:rsidRPr="0093742C">
        <w:t xml:space="preserve"> estável com menor probabilidade de queda em </w:t>
      </w:r>
      <w:r w:rsidR="00156519">
        <w:t>todo seu alcance</w:t>
      </w:r>
      <w:r w:rsidRPr="0093742C">
        <w:t xml:space="preserve"> de velocidade, </w:t>
      </w:r>
      <w:r w:rsidR="0093742C" w:rsidRPr="0093742C">
        <w:t xml:space="preserve">que vai </w:t>
      </w:r>
      <w:r w:rsidRPr="0093742C">
        <w:t>desde</w:t>
      </w:r>
      <w:r w:rsidR="0093742C" w:rsidRPr="0093742C">
        <w:t xml:space="preserve"> uma</w:t>
      </w:r>
      <w:r w:rsidRPr="0093742C">
        <w:t xml:space="preserve"> caminha</w:t>
      </w:r>
      <w:r w:rsidR="0093742C" w:rsidRPr="0093742C">
        <w:t xml:space="preserve">da lenta </w:t>
      </w:r>
      <w:r w:rsidRPr="0093742C">
        <w:t xml:space="preserve">até </w:t>
      </w:r>
      <w:r w:rsidR="0093742C" w:rsidRPr="0093742C">
        <w:t xml:space="preserve">o </w:t>
      </w:r>
      <w:r w:rsidRPr="0093742C">
        <w:t xml:space="preserve">andar de bicicleta. </w:t>
      </w:r>
      <w:r w:rsidR="00F6481F">
        <w:t xml:space="preserve">O </w:t>
      </w:r>
      <w:r w:rsidRPr="0093742C">
        <w:t>Striemo está programado para ser colocado à venda no Japão antes do final deste ano e na Europa em 2023.</w:t>
      </w:r>
    </w:p>
    <w:p w14:paraId="76DB1A27" w14:textId="4E873DC8" w:rsidR="00142A48" w:rsidRDefault="00142A48" w:rsidP="00024885">
      <w:pPr>
        <w:jc w:val="both"/>
      </w:pPr>
    </w:p>
    <w:p w14:paraId="355A05FC" w14:textId="78885513" w:rsidR="00142A48" w:rsidRPr="0093742C" w:rsidRDefault="00142A48" w:rsidP="00142A48">
      <w:pPr>
        <w:jc w:val="center"/>
      </w:pPr>
      <w:r>
        <w:rPr>
          <w:noProof/>
        </w:rPr>
        <w:drawing>
          <wp:inline distT="0" distB="0" distL="0" distR="0" wp14:anchorId="485BC90C" wp14:editId="00E2DAE6">
            <wp:extent cx="2641600" cy="2086865"/>
            <wp:effectExtent l="0" t="0" r="635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17" cy="212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D40C6" w14:textId="7351E0AD" w:rsidR="00024885" w:rsidRPr="00142A48" w:rsidRDefault="00142A48" w:rsidP="00142A48">
      <w:pPr>
        <w:jc w:val="center"/>
        <w:rPr>
          <w:i/>
          <w:iCs/>
        </w:rPr>
      </w:pPr>
      <w:r w:rsidRPr="00142A48">
        <w:rPr>
          <w:rFonts w:ascii="Helvetica" w:hAnsi="Helvetica" w:cs="Helvetica"/>
          <w:i/>
          <w:iCs/>
          <w:color w:val="666666"/>
          <w:sz w:val="16"/>
          <w:szCs w:val="16"/>
          <w:shd w:val="clear" w:color="auto" w:fill="FFFFFF"/>
        </w:rPr>
        <w:t xml:space="preserve">Striemo, um produto elétrico de micromobilidade </w:t>
      </w:r>
    </w:p>
    <w:p w14:paraId="0120D38E" w14:textId="77777777" w:rsidR="00142A48" w:rsidRDefault="00142A48" w:rsidP="00024885">
      <w:pPr>
        <w:jc w:val="both"/>
        <w:rPr>
          <w:rFonts w:ascii="MS Gothic" w:eastAsia="MS Gothic" w:hAnsi="MS Gothic" w:cs="MS Gothic"/>
          <w:b/>
          <w:bCs/>
        </w:rPr>
      </w:pPr>
    </w:p>
    <w:p w14:paraId="653AB97B" w14:textId="230E92C2" w:rsidR="00024885" w:rsidRPr="0093742C" w:rsidRDefault="00024885" w:rsidP="00024885">
      <w:pPr>
        <w:jc w:val="both"/>
        <w:rPr>
          <w:rFonts w:ascii="MS Gothic" w:eastAsia="MS Gothic" w:hAnsi="MS Gothic" w:cs="MS Gothic"/>
          <w:b/>
          <w:bCs/>
        </w:rPr>
      </w:pPr>
      <w:r w:rsidRPr="0093742C">
        <w:rPr>
          <w:rFonts w:ascii="MS Gothic" w:eastAsia="MS Gothic" w:hAnsi="MS Gothic" w:cs="MS Gothic" w:hint="eastAsia"/>
          <w:b/>
          <w:bCs/>
        </w:rPr>
        <w:t>＜</w:t>
      </w:r>
      <w:r w:rsidRPr="0093742C">
        <w:rPr>
          <w:b/>
          <w:bCs/>
        </w:rPr>
        <w:t>Principais características do Striemo</w:t>
      </w:r>
      <w:r w:rsidRPr="0093742C">
        <w:rPr>
          <w:rFonts w:ascii="MS Gothic" w:eastAsia="MS Gothic" w:hAnsi="MS Gothic" w:cs="MS Gothic" w:hint="eastAsia"/>
          <w:b/>
          <w:bCs/>
        </w:rPr>
        <w:t>＞</w:t>
      </w:r>
    </w:p>
    <w:p w14:paraId="18EA7D73" w14:textId="51FF0E1D" w:rsidR="00024885" w:rsidRDefault="00024885" w:rsidP="00024885">
      <w:pPr>
        <w:jc w:val="both"/>
      </w:pPr>
      <w:r w:rsidRPr="0093742C">
        <w:t>O Striemo permite uma condução estável com menor probabilidade de queda em tod</w:t>
      </w:r>
      <w:r w:rsidR="00CA40C6">
        <w:t>o</w:t>
      </w:r>
      <w:r w:rsidRPr="0093742C">
        <w:t xml:space="preserve"> </w:t>
      </w:r>
      <w:r w:rsidR="007D33B9">
        <w:t>seu alcance</w:t>
      </w:r>
      <w:r w:rsidRPr="0093742C">
        <w:t xml:space="preserve"> </w:t>
      </w:r>
      <w:r w:rsidR="0093742C" w:rsidRPr="0093742C">
        <w:t xml:space="preserve">de </w:t>
      </w:r>
      <w:r w:rsidRPr="0093742C">
        <w:t xml:space="preserve">velocidade, </w:t>
      </w:r>
      <w:r w:rsidR="0093742C" w:rsidRPr="0093742C">
        <w:t>que vai desde uma caminhada lenta até o andar de bicicleta</w:t>
      </w:r>
      <w:r w:rsidRPr="0093742C">
        <w:t>, por apresentar uma estrutura que facilita o usuário manter o equilíbrio espontaneamente. Esta</w:t>
      </w:r>
      <w:r>
        <w:t xml:space="preserve"> estrutura única foi </w:t>
      </w:r>
      <w:r w:rsidRPr="00257849">
        <w:t xml:space="preserve">realizada </w:t>
      </w:r>
      <w:r w:rsidR="00375E46" w:rsidRPr="00257849">
        <w:t xml:space="preserve">por meio de um </w:t>
      </w:r>
      <w:r w:rsidRPr="00257849">
        <w:t xml:space="preserve">design </w:t>
      </w:r>
      <w:r w:rsidR="00375E46" w:rsidRPr="00257849">
        <w:t xml:space="preserve">preciso, </w:t>
      </w:r>
      <w:r w:rsidR="00CA40C6">
        <w:t>onde</w:t>
      </w:r>
      <w:r w:rsidR="00375E46" w:rsidRPr="00257849">
        <w:t xml:space="preserve"> </w:t>
      </w:r>
      <w:r w:rsidRPr="00257849">
        <w:t>o equilíbrio do centro de gravidade é calculado</w:t>
      </w:r>
      <w:r>
        <w:t xml:space="preserve"> com base em um décimo de milímetro e um mecanismo de assistência de equilíbrio original desenvolvido para Striemo. </w:t>
      </w:r>
    </w:p>
    <w:p w14:paraId="76DB6F7A" w14:textId="77777777" w:rsidR="00024885" w:rsidRDefault="00024885" w:rsidP="00024885">
      <w:pPr>
        <w:jc w:val="both"/>
      </w:pPr>
    </w:p>
    <w:p w14:paraId="5B509F31" w14:textId="77777777" w:rsidR="00024885" w:rsidRPr="006E0E0F" w:rsidRDefault="00024885" w:rsidP="006E0E0F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6E0E0F">
        <w:rPr>
          <w:b/>
          <w:bCs/>
        </w:rPr>
        <w:t xml:space="preserve">Comentário de Yotaro Mori, </w:t>
      </w:r>
      <w:r w:rsidR="006E0E0F" w:rsidRPr="006E0E0F">
        <w:rPr>
          <w:b/>
          <w:bCs/>
        </w:rPr>
        <w:t xml:space="preserve">Co-Founder &amp; CEO </w:t>
      </w:r>
      <w:r w:rsidR="006E0E0F">
        <w:rPr>
          <w:b/>
          <w:bCs/>
        </w:rPr>
        <w:t>da</w:t>
      </w:r>
      <w:r w:rsidR="006E0E0F" w:rsidRPr="006E0E0F">
        <w:rPr>
          <w:b/>
          <w:bCs/>
        </w:rPr>
        <w:t xml:space="preserve"> Striemo Inc</w:t>
      </w:r>
      <w:r w:rsidR="006E0E0F">
        <w:rPr>
          <w:b/>
          <w:bCs/>
        </w:rPr>
        <w:t>.</w:t>
      </w:r>
    </w:p>
    <w:p w14:paraId="3EF80F04" w14:textId="4B6B4650" w:rsidR="00024885" w:rsidRDefault="00024885" w:rsidP="00024885">
      <w:pPr>
        <w:jc w:val="both"/>
      </w:pPr>
      <w:r w:rsidRPr="00024885">
        <w:t>“Um dos fatores divertidos da mobilidade é a descoberta e os primeiros encontros. Desenvolvi o Striemo com base no meu desejo de permitir que um número maior de pessoas vivencie essa diversão e meu</w:t>
      </w:r>
      <w:r>
        <w:t xml:space="preserve"> </w:t>
      </w:r>
      <w:r w:rsidRPr="00024885">
        <w:t>espírito desafiador para criar um meio de transporte que permita a qualquer pessoa sair mais espontaneamente.</w:t>
      </w:r>
      <w:r>
        <w:t xml:space="preserve"> Striemo é um novo produto de mobilidade desenvolvido a </w:t>
      </w:r>
      <w:r>
        <w:lastRenderedPageBreak/>
        <w:t>partir d</w:t>
      </w:r>
      <w:r w:rsidR="00DC334C">
        <w:t xml:space="preserve">o </w:t>
      </w:r>
      <w:r w:rsidRPr="00DC334C">
        <w:rPr>
          <w:i/>
          <w:iCs/>
        </w:rPr>
        <w:t>know-how</w:t>
      </w:r>
      <w:r>
        <w:t xml:space="preserve"> na área de “estudos humanos”, que acumulei através da minha experiência no desenvolvimento de motocicletas na Honda. Meu objetivo é fazer do Striemo um dos produtos de mobilidade mais usados no dia a dia das pessoas ao redor do mundo e criar um mundo melhor onde as pessoas desfrutem da liberdade d</w:t>
      </w:r>
      <w:r w:rsidR="00DC334C">
        <w:t>a</w:t>
      </w:r>
      <w:r>
        <w:t xml:space="preserve"> mobilidade.</w:t>
      </w:r>
    </w:p>
    <w:p w14:paraId="4D64DBBA" w14:textId="77777777" w:rsidR="002C24E6" w:rsidRDefault="002C24E6" w:rsidP="00024885">
      <w:pPr>
        <w:jc w:val="both"/>
      </w:pPr>
    </w:p>
    <w:p w14:paraId="314E4F27" w14:textId="77777777" w:rsidR="002C24E6" w:rsidRPr="00977797" w:rsidRDefault="002C24E6" w:rsidP="00977797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977797">
        <w:rPr>
          <w:b/>
          <w:bCs/>
        </w:rPr>
        <w:t>Comentário de Shinji Aoyama, jurado-chefe do programa IGNITION, diretor executivo sênior da Honda Motor Co.</w:t>
      </w:r>
    </w:p>
    <w:p w14:paraId="243F6A2E" w14:textId="6471A707" w:rsidR="00B3197D" w:rsidRDefault="00B3197D" w:rsidP="00B3197D">
      <w:pPr>
        <w:jc w:val="both"/>
      </w:pPr>
      <w:r>
        <w:t xml:space="preserve">“A Honda tem muitos </w:t>
      </w:r>
      <w:r w:rsidR="00663713">
        <w:t>colaboradores</w:t>
      </w:r>
      <w:r>
        <w:t xml:space="preserve"> que têm um espírito desafiador. O Sr. Mori é um deles</w:t>
      </w:r>
      <w:r w:rsidR="00663713">
        <w:t xml:space="preserve">, com </w:t>
      </w:r>
      <w:r>
        <w:t xml:space="preserve">uma forte paixão por ajudar as pessoas e contribuir para a sociedade o mais rápido possível. Por meio de nosso programa IGNITION, a Honda apoiará o Sr. Mori na realização de sua paixão por meio de um novo desafio de iniciar seu próprio </w:t>
      </w:r>
      <w:r w:rsidR="007B5C1B">
        <w:t>negócio</w:t>
      </w:r>
      <w:r>
        <w:t xml:space="preserve">. A Honda continuará acelerando </w:t>
      </w:r>
      <w:r w:rsidR="008D602C">
        <w:t>as</w:t>
      </w:r>
      <w:r>
        <w:t xml:space="preserve"> iniciativas de inovação </w:t>
      </w:r>
      <w:r w:rsidR="008D602C">
        <w:t xml:space="preserve">para </w:t>
      </w:r>
      <w:r>
        <w:t>gerar</w:t>
      </w:r>
      <w:r w:rsidR="007B5C1B">
        <w:t xml:space="preserve"> novidades</w:t>
      </w:r>
      <w:r>
        <w:t xml:space="preserve"> para o nosso desenvolvimento de negócios.”</w:t>
      </w:r>
    </w:p>
    <w:p w14:paraId="7721B2A6" w14:textId="77777777" w:rsidR="00C927A9" w:rsidRDefault="00C927A9" w:rsidP="00B3197D">
      <w:pPr>
        <w:jc w:val="both"/>
      </w:pPr>
    </w:p>
    <w:p w14:paraId="2FD9267A" w14:textId="77777777" w:rsidR="00A46EE7" w:rsidRPr="00AB0868" w:rsidRDefault="00A46EE7" w:rsidP="00AB0868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AB0868">
        <w:rPr>
          <w:b/>
          <w:bCs/>
        </w:rPr>
        <w:t>Iniciativas de Inovação Aberta da Honda</w:t>
      </w:r>
    </w:p>
    <w:p w14:paraId="38A5DFE7" w14:textId="77777777" w:rsidR="00A46EE7" w:rsidRDefault="00A46EE7" w:rsidP="00B3197D">
      <w:pPr>
        <w:jc w:val="both"/>
      </w:pPr>
      <w:r w:rsidRPr="00A46EE7">
        <w:t xml:space="preserve">Desde a sua fundação, a Honda sempre valorizou tecnologias e ideias originais e </w:t>
      </w:r>
      <w:r w:rsidR="00B1785A">
        <w:t xml:space="preserve">a empresa </w:t>
      </w:r>
      <w:r w:rsidRPr="00A46EE7">
        <w:t xml:space="preserve">vem buscando vários casos de inovação aberta para alavancar tais tecnologias e ideias para resolver problemas </w:t>
      </w:r>
      <w:r w:rsidR="00BF0732">
        <w:t xml:space="preserve">sociais </w:t>
      </w:r>
      <w:r w:rsidRPr="00A46EE7">
        <w:t xml:space="preserve">e criar </w:t>
      </w:r>
      <w:r w:rsidR="00BF0732">
        <w:t xml:space="preserve">um </w:t>
      </w:r>
      <w:r w:rsidRPr="00A46EE7">
        <w:t>novo valor para seus clientes e a sociedade.</w:t>
      </w:r>
    </w:p>
    <w:p w14:paraId="4E8B62A1" w14:textId="77777777" w:rsidR="00A46EE7" w:rsidRDefault="00A46EE7" w:rsidP="00B3197D">
      <w:pPr>
        <w:jc w:val="both"/>
      </w:pPr>
    </w:p>
    <w:p w14:paraId="54539FCA" w14:textId="77777777" w:rsidR="00A46EE7" w:rsidRPr="00AB0868" w:rsidRDefault="00A46EE7" w:rsidP="00AB0868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AB0868">
        <w:rPr>
          <w:b/>
          <w:bCs/>
        </w:rPr>
        <w:t>Programa de inovação aberta Honda Xcelerator</w:t>
      </w:r>
      <w:r w:rsidRPr="00AB0868">
        <w:rPr>
          <w:b/>
          <w:bCs/>
          <w:vertAlign w:val="superscript"/>
        </w:rPr>
        <w:t>*1</w:t>
      </w:r>
    </w:p>
    <w:p w14:paraId="2725F867" w14:textId="77777777" w:rsidR="00A46EE7" w:rsidRDefault="00A46EE7" w:rsidP="00A46EE7">
      <w:pPr>
        <w:jc w:val="both"/>
      </w:pPr>
      <w:r>
        <w:t xml:space="preserve">O Honda Xcelerator é um programa de inovação aberta desenvolvido para facilitar a colaboração entre startups e a Honda. O programa é liderado pela Honda Innovations Inc., com sede </w:t>
      </w:r>
      <w:r w:rsidR="00B1785A">
        <w:t xml:space="preserve">no </w:t>
      </w:r>
      <w:r>
        <w:t>Vale do Silício</w:t>
      </w:r>
      <w:r w:rsidR="00B1785A">
        <w:t xml:space="preserve">, </w:t>
      </w:r>
      <w:r>
        <w:t>nos EUA</w:t>
      </w:r>
      <w:r w:rsidR="00B1785A">
        <w:t xml:space="preserve">. </w:t>
      </w:r>
      <w:r>
        <w:t xml:space="preserve">Por meio desse programa, a Honda vem colaborando com vários </w:t>
      </w:r>
      <w:r w:rsidR="00B1785A">
        <w:t xml:space="preserve">negócios com </w:t>
      </w:r>
      <w:r>
        <w:t>tecnologias avançadas em todo o mundo. A Honda está se esforçando</w:t>
      </w:r>
      <w:r w:rsidR="00B1785A">
        <w:t xml:space="preserve"> para</w:t>
      </w:r>
      <w:r>
        <w:t xml:space="preserve"> criar </w:t>
      </w:r>
      <w:r w:rsidR="00B1785A">
        <w:t xml:space="preserve">um </w:t>
      </w:r>
      <w:r>
        <w:t>novo valor e contribuir para a solução de problemas sociais, incorporando conhecimento externo</w:t>
      </w:r>
      <w:r w:rsidR="00B1785A">
        <w:t xml:space="preserve"> </w:t>
      </w:r>
      <w:r>
        <w:t>e realizando a cocriação com outras empresas e instituições.</w:t>
      </w:r>
    </w:p>
    <w:p w14:paraId="76B75018" w14:textId="77777777" w:rsidR="00A46EE7" w:rsidRDefault="00A46EE7" w:rsidP="00A46EE7">
      <w:pPr>
        <w:jc w:val="both"/>
      </w:pPr>
    </w:p>
    <w:p w14:paraId="7188B043" w14:textId="77777777" w:rsidR="00A46EE7" w:rsidRPr="00AB0868" w:rsidRDefault="00A46EE7" w:rsidP="00AB0868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AB0868">
        <w:rPr>
          <w:b/>
          <w:bCs/>
        </w:rPr>
        <w:t>Sobre o programa de criação de novos negócios IGNITION</w:t>
      </w:r>
    </w:p>
    <w:p w14:paraId="23DEEACF" w14:textId="77777777" w:rsidR="00A46EE7" w:rsidRDefault="00A46EE7" w:rsidP="00A46EE7">
      <w:pPr>
        <w:jc w:val="both"/>
      </w:pPr>
      <w:r w:rsidRPr="00A46EE7">
        <w:t>IGNITION é o novo programa de criação de negócios da Honda que dá forma às tecnologias, ideias e designs originais dos associados da Honda para contribuir para a solução de problemas sociais e criar novo valor para os clientes e a sociedade.</w:t>
      </w:r>
      <w:r>
        <w:t xml:space="preserve"> O programa começou em 2017. Em 2020, uma opção para iniciar um novo </w:t>
      </w:r>
      <w:r w:rsidR="007079B8">
        <w:t>negócio</w:t>
      </w:r>
      <w:r>
        <w:t xml:space="preserve"> foi adicionada ao programa para realizar a implementação mais rápida possível de ideias no mundo real. Em 2021, Ashirase, Inc.</w:t>
      </w:r>
      <w:r w:rsidRPr="007079B8">
        <w:rPr>
          <w:vertAlign w:val="superscript"/>
        </w:rPr>
        <w:t>*2</w:t>
      </w:r>
      <w:r>
        <w:t xml:space="preserve"> foi estabelecid</w:t>
      </w:r>
      <w:r w:rsidR="007079B8">
        <w:t>a</w:t>
      </w:r>
      <w:r>
        <w:t xml:space="preserve"> como o primeiro </w:t>
      </w:r>
      <w:r w:rsidR="007079B8">
        <w:t>negócio</w:t>
      </w:r>
      <w:r>
        <w:t xml:space="preserve"> </w:t>
      </w:r>
      <w:r w:rsidR="007079B8">
        <w:t xml:space="preserve">originário </w:t>
      </w:r>
      <w:r>
        <w:t>da IGNITION.</w:t>
      </w:r>
    </w:p>
    <w:p w14:paraId="39E2D367" w14:textId="77777777" w:rsidR="00A46EE7" w:rsidRDefault="00A46EE7" w:rsidP="00A46EE7">
      <w:pPr>
        <w:jc w:val="both"/>
      </w:pPr>
    </w:p>
    <w:p w14:paraId="4DD4E5D7" w14:textId="77777777" w:rsidR="00A46EE7" w:rsidRPr="00AB0868" w:rsidRDefault="00A46EE7" w:rsidP="00A46EE7">
      <w:pPr>
        <w:jc w:val="both"/>
        <w:rPr>
          <w:rFonts w:ascii="MS Gothic" w:eastAsia="MS Gothic" w:hAnsi="MS Gothic" w:cs="MS Gothic"/>
          <w:b/>
          <w:bCs/>
        </w:rPr>
      </w:pPr>
      <w:r w:rsidRPr="00AB0868">
        <w:rPr>
          <w:rFonts w:ascii="MS Gothic" w:eastAsia="MS Gothic" w:hAnsi="MS Gothic" w:cs="MS Gothic" w:hint="eastAsia"/>
          <w:b/>
          <w:bCs/>
        </w:rPr>
        <w:t>＜</w:t>
      </w:r>
      <w:r w:rsidRPr="00AB0868">
        <w:rPr>
          <w:b/>
          <w:bCs/>
        </w:rPr>
        <w:t>Principais características d</w:t>
      </w:r>
      <w:r w:rsidR="00F11597">
        <w:rPr>
          <w:b/>
          <w:bCs/>
        </w:rPr>
        <w:t>a</w:t>
      </w:r>
      <w:r w:rsidRPr="00AB0868">
        <w:rPr>
          <w:b/>
          <w:bCs/>
        </w:rPr>
        <w:t xml:space="preserve"> </w:t>
      </w:r>
      <w:r w:rsidR="00AB0868" w:rsidRPr="00AB0868">
        <w:rPr>
          <w:b/>
          <w:bCs/>
        </w:rPr>
        <w:t>IGNITION</w:t>
      </w:r>
      <w:r w:rsidRPr="00AB0868">
        <w:rPr>
          <w:rFonts w:ascii="MS Gothic" w:eastAsia="MS Gothic" w:hAnsi="MS Gothic" w:cs="MS Gothic" w:hint="eastAsia"/>
          <w:b/>
          <w:bCs/>
        </w:rPr>
        <w:t>＞</w:t>
      </w:r>
    </w:p>
    <w:p w14:paraId="7B82579F" w14:textId="77777777" w:rsidR="00A46EE7" w:rsidRDefault="00A46EE7" w:rsidP="00AB0868">
      <w:pPr>
        <w:pStyle w:val="PargrafodaLista"/>
        <w:numPr>
          <w:ilvl w:val="0"/>
          <w:numId w:val="5"/>
        </w:numPr>
        <w:jc w:val="both"/>
      </w:pPr>
      <w:r w:rsidRPr="00A46EE7">
        <w:t>Todos os funcionários da Honda que trabalham para as operações no Japão são elegíveis para enviar propostas, independentemente do tempo de trabalho e das divisões atribuídas</w:t>
      </w:r>
      <w:r>
        <w:t>.</w:t>
      </w:r>
    </w:p>
    <w:p w14:paraId="52686BE4" w14:textId="77777777" w:rsidR="00A46EE7" w:rsidRDefault="00A46EE7" w:rsidP="00AB0868">
      <w:pPr>
        <w:pStyle w:val="PargrafodaLista"/>
        <w:numPr>
          <w:ilvl w:val="0"/>
          <w:numId w:val="5"/>
        </w:numPr>
        <w:jc w:val="both"/>
      </w:pPr>
      <w:r w:rsidRPr="00A46EE7">
        <w:t>As ideias que passarem no processo de avaliação final serão comercializadas dentro da empresa ou por meio de uma startup</w:t>
      </w:r>
      <w:r>
        <w:t>.</w:t>
      </w:r>
    </w:p>
    <w:p w14:paraId="0AFFF0DC" w14:textId="77777777" w:rsidR="00A46EE7" w:rsidRDefault="00A46EE7" w:rsidP="00AB0868">
      <w:pPr>
        <w:pStyle w:val="PargrafodaLista"/>
        <w:numPr>
          <w:ilvl w:val="0"/>
          <w:numId w:val="5"/>
        </w:numPr>
        <w:jc w:val="both"/>
      </w:pPr>
      <w:r w:rsidRPr="00A46EE7">
        <w:lastRenderedPageBreak/>
        <w:t xml:space="preserve">Em princípio, a decisão sobre a comercialização será tomada em um período de </w:t>
      </w:r>
      <w:r w:rsidR="00F11597">
        <w:t xml:space="preserve">seis </w:t>
      </w:r>
      <w:r w:rsidRPr="00A46EE7">
        <w:t>meses, durante o qual será formada uma equipe de força-tarefa composta por especialistas internos para apoiar cada proponente</w:t>
      </w:r>
      <w:r>
        <w:t>.</w:t>
      </w:r>
    </w:p>
    <w:p w14:paraId="17C7D209" w14:textId="77777777" w:rsidR="00A46EE7" w:rsidRDefault="00A46EE7" w:rsidP="00AB0868">
      <w:pPr>
        <w:pStyle w:val="PargrafodaLista"/>
        <w:numPr>
          <w:ilvl w:val="0"/>
          <w:numId w:val="5"/>
        </w:numPr>
        <w:jc w:val="both"/>
      </w:pPr>
      <w:r>
        <w:t>A empresa de capital de risco fornecerá aconselhamento e apoio a cada proponente ao longo o processo de avaliação.</w:t>
      </w:r>
    </w:p>
    <w:p w14:paraId="67D159E4" w14:textId="77777777" w:rsidR="00A46EE7" w:rsidRDefault="00A46EE7" w:rsidP="00AB0868">
      <w:pPr>
        <w:pStyle w:val="PargrafodaLista"/>
        <w:numPr>
          <w:ilvl w:val="0"/>
          <w:numId w:val="5"/>
        </w:numPr>
        <w:jc w:val="both"/>
      </w:pPr>
      <w:r w:rsidRPr="00A46EE7">
        <w:t>Para garantir a independência da startup, a proporção de aporte de capital da Honda será limitada a não mais que 20%</w:t>
      </w:r>
      <w:r>
        <w:t>.</w:t>
      </w:r>
    </w:p>
    <w:p w14:paraId="657269A0" w14:textId="77777777" w:rsidR="00A46EE7" w:rsidRDefault="00A46EE7" w:rsidP="00A46EE7">
      <w:pPr>
        <w:jc w:val="both"/>
      </w:pPr>
    </w:p>
    <w:p w14:paraId="714B0B3E" w14:textId="77777777" w:rsidR="00A46EE7" w:rsidRPr="00AB0868" w:rsidRDefault="00A46EE7" w:rsidP="00A46EE7">
      <w:pPr>
        <w:jc w:val="both"/>
        <w:rPr>
          <w:sz w:val="18"/>
          <w:szCs w:val="18"/>
        </w:rPr>
      </w:pPr>
      <w:r w:rsidRPr="00AB0868">
        <w:rPr>
          <w:sz w:val="18"/>
          <w:szCs w:val="18"/>
          <w:vertAlign w:val="superscript"/>
        </w:rPr>
        <w:t>*1</w:t>
      </w:r>
      <w:r w:rsidRPr="00AB0868">
        <w:rPr>
          <w:sz w:val="18"/>
          <w:szCs w:val="18"/>
        </w:rPr>
        <w:t xml:space="preserve"> Para obter mais informações sobre o Honda Xcelereator, visite: https://xcelerator.hondainnovations.com (Inglês)</w:t>
      </w:r>
    </w:p>
    <w:p w14:paraId="66FB4DD8" w14:textId="77777777" w:rsidR="00A46EE7" w:rsidRPr="00AB0868" w:rsidRDefault="00AB0868" w:rsidP="00B3197D">
      <w:pPr>
        <w:jc w:val="both"/>
        <w:rPr>
          <w:sz w:val="18"/>
          <w:szCs w:val="18"/>
        </w:rPr>
      </w:pPr>
      <w:r w:rsidRPr="00AB0868">
        <w:rPr>
          <w:sz w:val="18"/>
          <w:szCs w:val="18"/>
          <w:vertAlign w:val="superscript"/>
        </w:rPr>
        <w:t>*2</w:t>
      </w:r>
      <w:r w:rsidRPr="00AB0868">
        <w:rPr>
          <w:sz w:val="18"/>
          <w:szCs w:val="18"/>
        </w:rPr>
        <w:t xml:space="preserve">  </w:t>
      </w:r>
      <w:r w:rsidR="00A46EE7" w:rsidRPr="00AB0868">
        <w:rPr>
          <w:sz w:val="18"/>
          <w:szCs w:val="18"/>
        </w:rPr>
        <w:t>A Ashirase, Inc. é uma desenvolvedora do sistema de navegação “Ashirase” que auxilia os deficientes visuais a caminhar.</w:t>
      </w:r>
      <w:r w:rsidRPr="00AB0868">
        <w:rPr>
          <w:sz w:val="18"/>
          <w:szCs w:val="18"/>
        </w:rPr>
        <w:t xml:space="preserve"> </w:t>
      </w:r>
      <w:r w:rsidR="00A46EE7" w:rsidRPr="00AB0868">
        <w:rPr>
          <w:sz w:val="18"/>
          <w:szCs w:val="18"/>
        </w:rPr>
        <w:t>A empresa pretende iniciar as vendas do sistema de navegação Ashirase antes do final do ano fiscal atual - 31 de março de 2023.</w:t>
      </w:r>
      <w:r w:rsidRPr="00AB0868">
        <w:rPr>
          <w:sz w:val="18"/>
          <w:szCs w:val="18"/>
        </w:rPr>
        <w:t xml:space="preserve"> </w:t>
      </w:r>
      <w:r w:rsidR="00A46EE7" w:rsidRPr="00AB0868">
        <w:rPr>
          <w:sz w:val="18"/>
          <w:szCs w:val="18"/>
        </w:rPr>
        <w:t>Para mais informações, por favor, visite o site da Ashirase: https://www.ashirase.com/ (</w:t>
      </w:r>
      <w:r w:rsidRPr="00AB0868">
        <w:rPr>
          <w:sz w:val="18"/>
          <w:szCs w:val="18"/>
        </w:rPr>
        <w:t>Japonês</w:t>
      </w:r>
      <w:r w:rsidR="00A46EE7" w:rsidRPr="00AB0868">
        <w:rPr>
          <w:sz w:val="18"/>
          <w:szCs w:val="18"/>
        </w:rPr>
        <w:t xml:space="preserve">) </w:t>
      </w:r>
    </w:p>
    <w:sectPr w:rsidR="00A46EE7" w:rsidRPr="00AB0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844"/>
    <w:multiLevelType w:val="hybridMultilevel"/>
    <w:tmpl w:val="354851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A68"/>
    <w:multiLevelType w:val="hybridMultilevel"/>
    <w:tmpl w:val="07C8E7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7A"/>
    <w:multiLevelType w:val="hybridMultilevel"/>
    <w:tmpl w:val="C32280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F58"/>
    <w:multiLevelType w:val="hybridMultilevel"/>
    <w:tmpl w:val="B956D0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D5E32"/>
    <w:multiLevelType w:val="hybridMultilevel"/>
    <w:tmpl w:val="FFF4D61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6E"/>
    <w:rsid w:val="000162F2"/>
    <w:rsid w:val="00024885"/>
    <w:rsid w:val="000F616E"/>
    <w:rsid w:val="00142A48"/>
    <w:rsid w:val="00156519"/>
    <w:rsid w:val="00190AD7"/>
    <w:rsid w:val="001F2934"/>
    <w:rsid w:val="00257849"/>
    <w:rsid w:val="0028617A"/>
    <w:rsid w:val="002C24E6"/>
    <w:rsid w:val="002D47F0"/>
    <w:rsid w:val="002F6C43"/>
    <w:rsid w:val="00375E46"/>
    <w:rsid w:val="003F19F1"/>
    <w:rsid w:val="00441C48"/>
    <w:rsid w:val="00483F63"/>
    <w:rsid w:val="0049665A"/>
    <w:rsid w:val="00500E92"/>
    <w:rsid w:val="0061702B"/>
    <w:rsid w:val="0066273E"/>
    <w:rsid w:val="00663713"/>
    <w:rsid w:val="006641DC"/>
    <w:rsid w:val="006A0364"/>
    <w:rsid w:val="006E0E0F"/>
    <w:rsid w:val="007079B8"/>
    <w:rsid w:val="007B5C1B"/>
    <w:rsid w:val="007D33B9"/>
    <w:rsid w:val="00801A48"/>
    <w:rsid w:val="008D2B2F"/>
    <w:rsid w:val="008D602C"/>
    <w:rsid w:val="00933643"/>
    <w:rsid w:val="0093742C"/>
    <w:rsid w:val="00971F81"/>
    <w:rsid w:val="00977797"/>
    <w:rsid w:val="00A46EE7"/>
    <w:rsid w:val="00AB0868"/>
    <w:rsid w:val="00B1785A"/>
    <w:rsid w:val="00B2452C"/>
    <w:rsid w:val="00B3197D"/>
    <w:rsid w:val="00B320AA"/>
    <w:rsid w:val="00B56B10"/>
    <w:rsid w:val="00BF0732"/>
    <w:rsid w:val="00C927A9"/>
    <w:rsid w:val="00CA40C6"/>
    <w:rsid w:val="00CB114B"/>
    <w:rsid w:val="00D47196"/>
    <w:rsid w:val="00D864B1"/>
    <w:rsid w:val="00D959EC"/>
    <w:rsid w:val="00DC334C"/>
    <w:rsid w:val="00EB4CA1"/>
    <w:rsid w:val="00F11597"/>
    <w:rsid w:val="00F54681"/>
    <w:rsid w:val="00F6481F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29B7"/>
  <w15:chartTrackingRefBased/>
  <w15:docId w15:val="{5EE7DEB8-3086-4A3B-A53E-1EC5BA9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E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641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1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1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1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1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2022-06-13T17:59:00Z</dcterms:created>
  <dcterms:modified xsi:type="dcterms:W3CDTF">2022-06-14T19:16:00Z</dcterms:modified>
</cp:coreProperties>
</file>